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pBdr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С начала 2024 года Отделение СФР по Кабардино-Балкарской Республике внесло 214 жителям региона дополнительные сведения на их индивидуальные лицевые счета </w:t>
      </w:r>
    </w:p>
    <w:p>
      <w:pPr>
        <w:pStyle w:val="Normal"/>
        <w:pBdr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 начала 2024 года Отделение Со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циального фонда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по Кабардино-Балкарской Республике внесло 214 жителям региона дополнительные сведения на индивидуальные лицевые счета. </w:t>
      </w:r>
    </w:p>
    <w:p>
      <w:pPr>
        <w:pStyle w:val="Normal"/>
        <w:pBdr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</w:r>
    </w:p>
    <w:p>
      <w:pPr>
        <w:pStyle w:val="Normal"/>
        <w:pBdr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 индивидуальном лицевом счете (ИЛС) гражданина в система обязательного пенсионного страхования отображается информация обо всех периодах трудовой деятельности каждого человека. От полноты и достоверности сведений, отраженных на счете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зависит размер будущей пенсии. </w:t>
      </w:r>
    </w:p>
    <w:p>
      <w:pPr>
        <w:pStyle w:val="Normal"/>
        <w:pBdr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Дополнить сведения можно данными о стаже, заработке или о </w:t>
      </w:r>
      <w:r>
        <w:rPr>
          <w:rFonts w:eastAsia="Times New Roman" w:cs="Times New Roman" w:ascii="Times New Roman" w:hAnsi="Times New Roman"/>
          <w:sz w:val="24"/>
          <w:szCs w:val="24"/>
        </w:rPr>
        <w:t>нестраховых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периодах, к которым относится: </w:t>
      </w:r>
    </w:p>
    <w:p>
      <w:pPr>
        <w:pStyle w:val="Normal"/>
        <w:pBdr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 служба в армии по призыву и контракту;</w:t>
      </w:r>
    </w:p>
    <w:p>
      <w:pPr>
        <w:pStyle w:val="Normal"/>
        <w:pBdr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  уход за ребенком до 1,5 лет;</w:t>
      </w:r>
    </w:p>
    <w:p>
      <w:pPr>
        <w:pStyle w:val="Normal"/>
        <w:pBdr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 уход за инвалидами и гражданами от 80 лет и старше;</w:t>
      </w:r>
    </w:p>
    <w:p>
      <w:pPr>
        <w:pStyle w:val="Normal"/>
        <w:pBdr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 периоды обучения;</w:t>
      </w:r>
    </w:p>
    <w:p>
      <w:pPr>
        <w:pStyle w:val="Normal"/>
        <w:pBdr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 время проживания с супругом-военнослужащим в местностях, где нет возможности трудоустройства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sz w:val="24"/>
          <w:szCs w:val="24"/>
        </w:rPr>
        <w:t>т.д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</w:t>
      </w:r>
    </w:p>
    <w:p>
      <w:pPr>
        <w:pStyle w:val="Normal"/>
        <w:pBdr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Напоминаем, что проверить сведения, учтенные для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установления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будущей пенсии, можно самостоятельно. Для этого можно заказать выписку из индивидуального лицевого счета в электронном виде на портале Госуслуг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в клиентской службе ОСФР, а также в МФЦ.</w:t>
      </w:r>
    </w:p>
    <w:p>
      <w:pPr>
        <w:pStyle w:val="Normal"/>
        <w:pBdr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bookmarkStart w:id="1" w:name="_heading=h.gjdgxs"/>
      <w:bookmarkEnd w:id="1"/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Если на лицевом счете не хватает каких-либо сведений или занесены неточные данные, необходимо в первую очередь обратиться к работодателю, у которого в этот период осуществлялась трудовая деятельность. Если такой возможности нет, с заявлением о корректировке ИЛС необходимо обратиться в Отделение СФР по Кабардино-Балкарской Республике. Подать заявление можно на портале Госуслуг при помощи сервиса «Корректировка индивидуального лицевого счета» или лично на приеме в клиентской службе. С заявлением необходимо предоставить документы, дающие основания для внесения изменений.</w:t>
      </w:r>
    </w:p>
    <w:p>
      <w:pPr>
        <w:pStyle w:val="Normal"/>
        <w:pBdr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2" w:name="_heading=h.gwpif8c3umsx"/>
      <w:bookmarkStart w:id="3" w:name="_heading=h.gwpif8c3umsx"/>
      <w:bookmarkEnd w:id="3"/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Отделение СФР по Кабардино-Балкарской Республике рекомендует ежегодно проверять сведения, отображенные ИЛС гражданина. Полнота информации о стаже и заработке важна для своевременного назначения страховой пенсии и расчета ее размера.</w:t>
      </w:r>
    </w:p>
    <w:p>
      <w:pPr>
        <w:pStyle w:val="Normal"/>
        <w:pBdr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Если у вас остались вопросы, вы можете обратиться за консультацией к специалистам регионального контакт-центра по номеру: 8-800-200-06-70 пн.-чт.: с 9.00 до 18.00, пт.: с 9.00 до 16.45 (звонок бесплатный).</w:t>
      </w:r>
    </w:p>
    <w:p>
      <w:pPr>
        <w:pStyle w:val="Normal"/>
        <w:pBdr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360" w:before="0" w:after="0"/>
        <w:jc w:val="right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Материал подготовлен</w:t>
      </w:r>
    </w:p>
    <w:p>
      <w:pPr>
        <w:pStyle w:val="Normal"/>
        <w:pBdr/>
        <w:spacing w:lineRule="auto" w:line="360" w:before="0" w:after="0"/>
        <w:jc w:val="right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Пресс-службой Отделения СФР по КБР </w:t>
      </w:r>
    </w:p>
    <w:p>
      <w:pPr>
        <w:pStyle w:val="Normal"/>
        <w:pBdr/>
        <w:shd w:val="clear" w:color="auto" w:fill="FFFFFF"/>
        <w:spacing w:lineRule="auto" w:line="360"/>
        <w:ind w:firstLine="360"/>
        <w:jc w:val="right"/>
        <w:rPr/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Email: </w:t>
      </w:r>
      <w:hyperlink r:id="rId2">
        <w:r>
          <w:rPr>
            <w:rStyle w:val="Style8"/>
            <w:rFonts w:eastAsia="Times New Roman" w:cs="Times New Roman" w:ascii="Times New Roman" w:hAnsi="Times New Roman"/>
            <w:i/>
            <w:color w:val="0000FF"/>
            <w:sz w:val="24"/>
            <w:szCs w:val="24"/>
            <w:u w:val="single"/>
          </w:rPr>
          <w:t>sfrkbr@07.sfr.gov.ru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</w:p>
    <w:sectPr>
      <w:headerReference w:type="default" r:id="rId3"/>
      <w:type w:val="nextPage"/>
      <w:pgSz w:w="11906" w:h="16838"/>
      <w:pgMar w:left="993" w:right="849" w:header="708" w:top="765" w:footer="0" w:bottom="851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Georgi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enter" w:pos="4677" w:leader="none"/>
        <w:tab w:val="right" w:pos="9355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/>
      <w:drawing>
        <wp:inline distT="0" distB="0" distL="0" distR="0">
          <wp:extent cx="644525" cy="60325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pBdr/>
      <w:tabs>
        <w:tab w:val="center" w:pos="4677" w:leader="none"/>
        <w:tab w:val="right" w:pos="9355" w:leader="none"/>
      </w:tabs>
      <w:spacing w:lineRule="auto" w:line="240" w:before="0" w:after="0"/>
      <w:jc w:val="center"/>
      <w:rPr>
        <w:color w:val="000000"/>
      </w:rPr>
    </w:pPr>
    <w:r>
      <w:rPr>
        <w:rFonts w:eastAsia="Times New Roman" w:cs="Times New Roman" w:ascii="Times New Roman" w:hAnsi="Times New Roman"/>
        <w:color w:val="000000"/>
        <w:sz w:val="24"/>
        <w:szCs w:val="24"/>
      </w:rPr>
      <w:t>Отделение Социального фонда России по Кабардино-Балкарской Республике</w: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4ab4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sz w:val="22"/>
      <w:szCs w:val="22"/>
      <w:lang w:val="ru-RU" w:eastAsia="ru-RU" w:bidi="ar-SA"/>
    </w:rPr>
  </w:style>
  <w:style w:type="paragraph" w:styleId="1">
    <w:name w:val="Заголовок 1"/>
    <w:basedOn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Заголовок 2"/>
    <w:basedOn w:val="Normal"/>
    <w:link w:val="20"/>
    <w:uiPriority w:val="9"/>
    <w:unhideWhenUsed/>
    <w:qFormat/>
    <w:rsid w:val="000f1fd4"/>
    <w:pPr>
      <w:keepNext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Заголовок 3"/>
    <w:basedOn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Заголовок 4"/>
    <w:basedOn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Заголовок 5"/>
    <w:basedOn w:val="Normal"/>
    <w:pPr>
      <w:keepNext/>
      <w:keepLines/>
      <w:spacing w:before="220" w:after="40"/>
      <w:outlineLvl w:val="4"/>
    </w:pPr>
    <w:rPr>
      <w:b/>
    </w:rPr>
  </w:style>
  <w:style w:type="paragraph" w:styleId="6">
    <w:name w:val="Заголовок 6"/>
    <w:basedOn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highlight" w:customStyle="1">
    <w:name w:val="text-highlight"/>
    <w:basedOn w:val="DefaultParagraphFont"/>
    <w:qFormat/>
    <w:rsid w:val="00b45f50"/>
    <w:rPr/>
  </w:style>
  <w:style w:type="character" w:styleId="Style8">
    <w:name w:val="Интернет-ссылка"/>
    <w:basedOn w:val="DefaultParagraphFont"/>
    <w:uiPriority w:val="99"/>
    <w:unhideWhenUsed/>
    <w:rsid w:val="000b2834"/>
    <w:rPr>
      <w:color w:val="0000FF" w:themeColor="hyperlink"/>
      <w:u w:val="single"/>
    </w:rPr>
  </w:style>
  <w:style w:type="character" w:styleId="Style9" w:customStyle="1">
    <w:name w:val="Текст выноски Знак"/>
    <w:basedOn w:val="DefaultParagraphFont"/>
    <w:link w:val="a7"/>
    <w:uiPriority w:val="99"/>
    <w:semiHidden/>
    <w:qFormat/>
    <w:rsid w:val="008b29a9"/>
    <w:rPr>
      <w:rFonts w:ascii="Tahoma" w:hAnsi="Tahoma" w:cs="Tahoma"/>
      <w:sz w:val="16"/>
      <w:szCs w:val="16"/>
    </w:rPr>
  </w:style>
  <w:style w:type="character" w:styleId="Style10" w:customStyle="1">
    <w:name w:val="Верхний колонтитул Знак"/>
    <w:basedOn w:val="DefaultParagraphFont"/>
    <w:link w:val="a9"/>
    <w:uiPriority w:val="99"/>
    <w:qFormat/>
    <w:rsid w:val="00ab58f0"/>
    <w:rPr/>
  </w:style>
  <w:style w:type="character" w:styleId="Style11" w:customStyle="1">
    <w:name w:val="Нижний колонтитул Знак"/>
    <w:basedOn w:val="DefaultParagraphFont"/>
    <w:link w:val="ab"/>
    <w:uiPriority w:val="99"/>
    <w:qFormat/>
    <w:rsid w:val="00ab58f0"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0f1fd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yle12" w:customStyle="1">
    <w:name w:val="Название Знак"/>
    <w:basedOn w:val="DefaultParagraphFont"/>
    <w:link w:val="a3"/>
    <w:uiPriority w:val="10"/>
    <w:qFormat/>
    <w:rsid w:val="000f1fd4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character" w:styleId="Strong">
    <w:name w:val="Strong"/>
    <w:basedOn w:val="DefaultParagraphFont"/>
    <w:uiPriority w:val="22"/>
    <w:qFormat/>
    <w:rsid w:val="00a8400c"/>
    <w:rPr>
      <w:b/>
      <w:bCs/>
    </w:rPr>
  </w:style>
  <w:style w:type="character" w:styleId="Style13">
    <w:name w:val="Выделение"/>
    <w:basedOn w:val="DefaultParagraphFont"/>
    <w:uiPriority w:val="20"/>
    <w:qFormat/>
    <w:rsid w:val="00436e0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0598d"/>
    <w:rPr>
      <w:color w:val="800080" w:themeColor="followedHyperlink"/>
      <w:u w:val="single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Заглавие"/>
    <w:basedOn w:val="Normal"/>
    <w:link w:val="a4"/>
    <w:uiPriority w:val="10"/>
    <w:qFormat/>
    <w:rsid w:val="000f1fd4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paragraph" w:styleId="NormalWeb">
    <w:name w:val="Normal (Web)"/>
    <w:basedOn w:val="Normal"/>
    <w:uiPriority w:val="99"/>
    <w:unhideWhenUsed/>
    <w:qFormat/>
    <w:rsid w:val="00b45f5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8b29a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Верхний колонтитул"/>
    <w:basedOn w:val="Normal"/>
    <w:link w:val="aa"/>
    <w:uiPriority w:val="99"/>
    <w:unhideWhenUsed/>
    <w:rsid w:val="00ab58f0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Нижний колонтитул"/>
    <w:basedOn w:val="Normal"/>
    <w:link w:val="ac"/>
    <w:uiPriority w:val="99"/>
    <w:unhideWhenUsed/>
    <w:rsid w:val="00ab58f0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Indent">
    <w:name w:val="Normal Indent"/>
    <w:basedOn w:val="Normal"/>
    <w:uiPriority w:val="99"/>
    <w:semiHidden/>
    <w:qFormat/>
    <w:rsid w:val="002f247c"/>
    <w:pPr>
      <w:spacing w:lineRule="auto" w:line="360" w:before="0" w:after="0"/>
      <w:ind w:firstLine="624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NoSpacing">
    <w:name w:val="No Spacing"/>
    <w:uiPriority w:val="1"/>
    <w:qFormat/>
    <w:rsid w:val="001276c0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sz w:val="22"/>
      <w:szCs w:val="22"/>
      <w:lang w:val="ru-RU" w:eastAsia="ru-RU" w:bidi="ar-SA"/>
    </w:rPr>
  </w:style>
  <w:style w:type="paragraph" w:styleId="Style22">
    <w:name w:val="Подзаголовок"/>
    <w:basedOn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23">
    <w:name w:val="Блочная цитата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frkbr@07.sfr.gov.ru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6WOeD1sXbpHWeIR5DAMcJVTCrtg==">CgMxLjAyCGguZ2pkZ3hzMg5oLmd3cGlmOGMzdW1zeDgAciExZTA2VFM0X0ZmYlJSNmhPbzdfM1VtalJhRk9qNVR4bHc=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LibreOffice/5.0.0.5$Windows_X86_64 LibreOffice_project/1b1a90865e348b492231e1c451437d7a15bb262b</Application>
  <Paragraphs>18</Paragraphs>
  <Company>Kraftway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2024-06-06T08:04:00Z</dcterms:created>
  <dc:creator>Зарета Алоева</dc:creator>
  <dc:language>ru-RU</dc:language>
  <cp:lastModifiedBy>Бербекова Зарема Тимуровна</cp:lastModifiedBy>
  <cp:lastPrinted>2024-06-10T15:33:21Z</cp:lastPrinted>
  <dcterms:modified xsi:type="dcterms:W3CDTF">2024-06-06T08:13:00Z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Kraftway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