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color w:val="00000A"/>
          <w:sz w:val="28"/>
          <w:u w:val="none"/>
          <w:lang w:val="en-US"/>
        </w:rPr>
      </w:pPr>
      <w:r>
        <w:rPr>
          <w:rFonts w:cs="Times New Roman" w:ascii="Times New Roman" w:hAnsi="Times New Roman"/>
          <w:b/>
          <w:color w:val="00000A"/>
          <w:sz w:val="28"/>
          <w:u w:val="none"/>
        </w:rPr>
        <w:t>Более 3 тысяч жителей Кабардино-Балкарской Республики получают пенсию за работу в сельском хозяйстве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Отделение Социального фонда России по Кабардино-Балкарской Республике назначило доплату к пенсии за длительный стаж работы в сельском хозяйстве 3 147 жителям региона. Размер такой надбавки составляет 25% от фиксированной выплаты к страховой пенсии — 2 033,72 рубля.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Повышенную фиксированную выплату Отделение СФР по КБР устанавливает в том случае, если пенсионер имеет 30-тилетний стаж работы на определенных должностях в сельском хозяйстве, а также проживал на селе в течение времени осуществления трудовой деятельности. Список из 500 специальностей, дающих право на такую доплату, утвержден Правительством РФ (</w:t>
      </w:r>
      <w:hyperlink r:id="rId2">
        <w:r>
          <w:rPr>
            <w:rStyle w:val="Style11"/>
            <w:rFonts w:cs="Times New Roman" w:ascii="Times New Roman" w:hAnsi="Times New Roman"/>
            <w:sz w:val="24"/>
            <w:szCs w:val="24"/>
            <w:lang w:eastAsia="ru-RU"/>
          </w:rPr>
          <w:t>https://base.garant.ru/72119836/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). Кроме того, в стаж включается не только время работы, но и периоды ухода за ребенком, отпуска и больничные, которые были у гражданина во время работы в сельскохозяйственной отрасли.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«В сельский стаж вне зависимости от наименования профессии, специальности или занимаемой должности включается работа, которая выполнялась до 1 января 1992 года в российских колхозах, машинно-тракторных станциях, межколхозных предприятия, совхозах, крестьянских хозяйствах и сельскохозяйственных артелях» — уточнил управляющий Отделением СФР по Кабардино-Балкарской Республике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Николай Баков</w:t>
      </w:r>
      <w:r>
        <w:rPr>
          <w:rFonts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Web"/>
        <w:spacing w:lineRule="auto" w:line="360"/>
        <w:ind w:firstLine="708"/>
        <w:jc w:val="both"/>
        <w:rPr/>
      </w:pPr>
      <w:r>
        <w:rPr/>
        <w:t>Доплата назначается в момент оформления страховой пенсии, при этом никаких отдельных заявлений или сбора справок не требуется. Но в случае, если у сельского пенсионера есть документы, подтверждающие факт такой работы, он может обратиться за оформлением доплаты в клиентскую службу Отделения СФР по Кабардино-Балкарской Республике или в ближайший МФЦ. Обязательное условие — пенсионер должен быть неработающим. Назначенная надбавка сохраняется, даже если сельский труженик на пенсии переехал в город.</w:t>
      </w:r>
    </w:p>
    <w:p>
      <w:pPr>
        <w:pStyle w:val="Normal"/>
        <w:spacing w:lineRule="auto" w:line="360" w:beforeAutospacing="1" w:afterAutospacing="1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более подробной информацией вы можете обратиться к специалистам контакт-центра Отделения СФР по КБР, позвонив по телефону: 8-800-200-06-70 (звонок бесплатный).</w:t>
      </w:r>
    </w:p>
    <w:sectPr>
      <w:headerReference w:type="default" r:id="rId3"/>
      <w:type w:val="nextPage"/>
      <w:pgSz w:w="11906" w:h="16838"/>
      <w:pgMar w:left="993" w:right="849" w:header="708" w:top="765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24"/>
        <w:szCs w:val="24"/>
      </w:rPr>
    </w:pPr>
    <w:r>
      <w:rPr/>
      <w:drawing>
        <wp:inline distT="0" distB="0" distL="0" distR="6985">
          <wp:extent cx="641350" cy="6000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2"/>
      <w:jc w:val="center"/>
      <w:rPr/>
    </w:pPr>
    <w:r>
      <w:rPr>
        <w:rFonts w:cs="Times New Roman" w:ascii="Times New Roman" w:hAnsi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Заголовок 3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highlight" w:customStyle="1">
    <w:name w:val="text-highlight"/>
    <w:basedOn w:val="DefaultParagraphFont"/>
    <w:qFormat/>
    <w:rsid w:val="00b45f50"/>
    <w:rPr/>
  </w:style>
  <w:style w:type="character" w:styleId="Style11">
    <w:name w:val="Интернет-ссылка"/>
    <w:basedOn w:val="DefaultParagraphFont"/>
    <w:uiPriority w:val="99"/>
    <w:unhideWhenUsed/>
    <w:rsid w:val="000b2834"/>
    <w:rPr>
      <w:color w:val="0000FF" w:themeColor="hyperlink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8b29a9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ab58f0"/>
    <w:rPr/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ab58f0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f1fd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5" w:customStyle="1">
    <w:name w:val="Название Знак"/>
    <w:basedOn w:val="DefaultParagraphFont"/>
    <w:link w:val="ab"/>
    <w:uiPriority w:val="10"/>
    <w:qFormat/>
    <w:rsid w:val="000f1fd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a8400c"/>
    <w:rPr>
      <w:b/>
      <w:bCs/>
    </w:rPr>
  </w:style>
  <w:style w:type="character" w:styleId="Style16">
    <w:name w:val="Выделение"/>
    <w:basedOn w:val="DefaultParagraphFont"/>
    <w:uiPriority w:val="20"/>
    <w:qFormat/>
    <w:rsid w:val="00436e0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0598d"/>
    <w:rPr>
      <w:color w:val="800080" w:themeColor="followedHyperlink"/>
      <w:u w:val="single"/>
    </w:rPr>
  </w:style>
  <w:style w:type="character" w:styleId="Matchingtexthighlight" w:customStyle="1">
    <w:name w:val="matching-text-highlight"/>
    <w:basedOn w:val="DefaultParagraphFont"/>
    <w:qFormat/>
    <w:rsid w:val="005326fc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326f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45f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b29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link w:val="a8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a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Заглавие"/>
    <w:basedOn w:val="Normal"/>
    <w:link w:val="ac"/>
    <w:uiPriority w:val="10"/>
    <w:qFormat/>
    <w:rsid w:val="000f1fd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NormalIndent">
    <w:name w:val="Normal Indent"/>
    <w:basedOn w:val="Normal"/>
    <w:uiPriority w:val="99"/>
    <w:semiHidden/>
    <w:qFormat/>
    <w:rsid w:val="002f247c"/>
    <w:pPr>
      <w:spacing w:lineRule="auto" w:line="360" w:before="0" w:after="0"/>
      <w:ind w:firstLine="624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NoSpacing">
    <w:name w:val="No Spacing"/>
    <w:uiPriority w:val="1"/>
    <w:qFormat/>
    <w:rsid w:val="001276c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5">
    <w:name w:val="Блочная цитата"/>
    <w:basedOn w:val="Normal"/>
    <w:qFormat/>
    <w:pPr/>
    <w:rPr/>
  </w:style>
  <w:style w:type="paragraph" w:styleId="Style26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e.garant.ru/72119836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F9EB-BFA5-47B6-9852-F4342B56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LibreOffice/5.0.0.5$Windows_X86_64 LibreOffice_project/1b1a90865e348b492231e1c451437d7a15bb262b</Application>
  <Paragraphs>8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2024-06-26T07:50:00Z</dcterms:created>
  <dc:creator>Зарета Алоева</dc:creator>
  <dc:language>ru-RU</dc:language>
  <cp:lastModifiedBy>Бербекова Зарема Тимуровна</cp:lastModifiedBy>
  <cp:lastPrinted>2024-06-13T11:57:00Z</cp:lastPrinted>
  <dcterms:modified xsi:type="dcterms:W3CDTF">2024-06-26T07:50:00Z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