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20" w:type="dxa"/>
        <w:tblLayout w:type="fixed"/>
        <w:tblLook w:val="0000" w:firstRow="0" w:lastRow="0" w:firstColumn="0" w:lastColumn="0" w:noHBand="0" w:noVBand="0"/>
      </w:tblPr>
      <w:tblGrid>
        <w:gridCol w:w="419"/>
        <w:gridCol w:w="3484"/>
        <w:gridCol w:w="458"/>
        <w:gridCol w:w="5359"/>
      </w:tblGrid>
      <w:tr w:rsidR="006E6A50" w14:paraId="1E0B990D" w14:textId="77777777" w:rsidTr="00097840">
        <w:trPr>
          <w:cantSplit/>
          <w:trHeight w:val="898"/>
        </w:trPr>
        <w:tc>
          <w:tcPr>
            <w:tcW w:w="4361" w:type="dxa"/>
            <w:gridSpan w:val="3"/>
            <w:vMerge w:val="restart"/>
          </w:tcPr>
          <w:p w14:paraId="376FB6EA" w14:textId="77777777" w:rsidR="006E6A50" w:rsidRDefault="006E6A50" w:rsidP="00097840">
            <w:pPr>
              <w:ind w:left="-288"/>
              <w:jc w:val="center"/>
              <w:rPr>
                <w:sz w:val="28"/>
              </w:rPr>
            </w:pPr>
            <w:bookmarkStart w:id="0" w:name="_Hlk158638618"/>
          </w:p>
          <w:p w14:paraId="53C8F870" w14:textId="77777777" w:rsidR="006E6A50" w:rsidRDefault="006E6A50" w:rsidP="00097840">
            <w:pPr>
              <w:ind w:left="-288"/>
              <w:jc w:val="center"/>
              <w:rPr>
                <w:sz w:val="16"/>
              </w:rPr>
            </w:pPr>
          </w:p>
        </w:tc>
        <w:tc>
          <w:tcPr>
            <w:tcW w:w="5359" w:type="dxa"/>
          </w:tcPr>
          <w:p w14:paraId="5FEFBAD3" w14:textId="77777777" w:rsidR="006E6A50" w:rsidRDefault="006E6A50" w:rsidP="00097840">
            <w:pPr>
              <w:spacing w:line="240" w:lineRule="exact"/>
              <w:ind w:left="-581"/>
              <w:rPr>
                <w:sz w:val="28"/>
                <w:szCs w:val="28"/>
              </w:rPr>
            </w:pPr>
            <w:r>
              <w:rPr>
                <w:sz w:val="28"/>
                <w:szCs w:val="28"/>
              </w:rPr>
              <w:t xml:space="preserve">        Прокуратура Кабардино-Балкарской</w:t>
            </w:r>
          </w:p>
          <w:p w14:paraId="0ADF1E33" w14:textId="77777777" w:rsidR="006E6A50" w:rsidRDefault="006E6A50" w:rsidP="00097840">
            <w:pPr>
              <w:ind w:left="-581" w:right="-108"/>
              <w:rPr>
                <w:sz w:val="28"/>
                <w:szCs w:val="28"/>
              </w:rPr>
            </w:pPr>
            <w:r>
              <w:rPr>
                <w:sz w:val="28"/>
                <w:szCs w:val="28"/>
              </w:rPr>
              <w:t xml:space="preserve">        Республики</w:t>
            </w:r>
          </w:p>
          <w:p w14:paraId="2C96536F" w14:textId="77777777" w:rsidR="006E6A50" w:rsidRDefault="006E6A50" w:rsidP="00097840">
            <w:pPr>
              <w:ind w:left="-288" w:right="-108"/>
              <w:rPr>
                <w:sz w:val="28"/>
                <w:szCs w:val="28"/>
              </w:rPr>
            </w:pPr>
          </w:p>
        </w:tc>
      </w:tr>
      <w:tr w:rsidR="006E6A50" w14:paraId="2546A570" w14:textId="77777777" w:rsidTr="00097840">
        <w:trPr>
          <w:cantSplit/>
          <w:trHeight w:val="285"/>
        </w:trPr>
        <w:tc>
          <w:tcPr>
            <w:tcW w:w="4361" w:type="dxa"/>
            <w:gridSpan w:val="3"/>
            <w:vMerge/>
            <w:vAlign w:val="center"/>
          </w:tcPr>
          <w:p w14:paraId="3DFB4564" w14:textId="77777777" w:rsidR="006E6A50" w:rsidRDefault="006E6A50" w:rsidP="00097840">
            <w:pPr>
              <w:rPr>
                <w:sz w:val="16"/>
              </w:rPr>
            </w:pPr>
          </w:p>
        </w:tc>
        <w:tc>
          <w:tcPr>
            <w:tcW w:w="5359" w:type="dxa"/>
            <w:vMerge w:val="restart"/>
          </w:tcPr>
          <w:p w14:paraId="6BA1D39C" w14:textId="77777777" w:rsidR="006E6A50" w:rsidRPr="00D73415" w:rsidRDefault="006E6A50" w:rsidP="00097840">
            <w:pPr>
              <w:spacing w:line="240" w:lineRule="exact"/>
              <w:ind w:right="-108"/>
              <w:rPr>
                <w:sz w:val="28"/>
                <w:szCs w:val="28"/>
                <w:lang w:eastAsia="en-US"/>
              </w:rPr>
            </w:pPr>
            <w:r w:rsidRPr="00D73415">
              <w:rPr>
                <w:sz w:val="28"/>
                <w:szCs w:val="28"/>
                <w:lang w:eastAsia="en-US"/>
              </w:rPr>
              <w:t xml:space="preserve">Начальнику отдела по надзору за </w:t>
            </w:r>
          </w:p>
          <w:p w14:paraId="3A3FF00C" w14:textId="77777777" w:rsidR="006E6A50" w:rsidRPr="00D73415" w:rsidRDefault="006E6A50" w:rsidP="00097840">
            <w:pPr>
              <w:spacing w:after="160" w:line="240" w:lineRule="exact"/>
              <w:ind w:right="-108"/>
              <w:rPr>
                <w:sz w:val="28"/>
                <w:szCs w:val="28"/>
                <w:lang w:eastAsia="en-US"/>
              </w:rPr>
            </w:pPr>
            <w:r w:rsidRPr="00D73415">
              <w:rPr>
                <w:sz w:val="28"/>
                <w:szCs w:val="28"/>
                <w:lang w:eastAsia="en-US"/>
              </w:rPr>
              <w:t xml:space="preserve">исполнением федерального </w:t>
            </w:r>
            <w:r>
              <w:rPr>
                <w:sz w:val="28"/>
                <w:szCs w:val="28"/>
                <w:lang w:eastAsia="en-US"/>
              </w:rPr>
              <w:t xml:space="preserve">       </w:t>
            </w:r>
            <w:r w:rsidRPr="00D73415">
              <w:rPr>
                <w:sz w:val="28"/>
                <w:szCs w:val="28"/>
                <w:lang w:eastAsia="en-US"/>
              </w:rPr>
              <w:t xml:space="preserve">законодательства </w:t>
            </w:r>
          </w:p>
          <w:p w14:paraId="41E8D73F" w14:textId="77777777" w:rsidR="006E6A50" w:rsidRPr="00D73415" w:rsidRDefault="006E6A50" w:rsidP="00097840">
            <w:pPr>
              <w:tabs>
                <w:tab w:val="left" w:pos="2008"/>
              </w:tabs>
              <w:spacing w:line="240" w:lineRule="exact"/>
              <w:ind w:right="-108"/>
              <w:jc w:val="both"/>
              <w:rPr>
                <w:sz w:val="28"/>
                <w:szCs w:val="28"/>
              </w:rPr>
            </w:pPr>
            <w:r>
              <w:rPr>
                <w:sz w:val="28"/>
                <w:szCs w:val="28"/>
              </w:rPr>
              <w:t>ст</w:t>
            </w:r>
            <w:r w:rsidRPr="00D73415">
              <w:rPr>
                <w:sz w:val="28"/>
                <w:szCs w:val="28"/>
              </w:rPr>
              <w:t xml:space="preserve">аршему советнику юстиции </w:t>
            </w:r>
          </w:p>
          <w:p w14:paraId="1C967264" w14:textId="77777777" w:rsidR="006E6A50" w:rsidRPr="00D73415" w:rsidRDefault="006E6A50" w:rsidP="00097840">
            <w:pPr>
              <w:tabs>
                <w:tab w:val="left" w:pos="2008"/>
              </w:tabs>
              <w:spacing w:line="240" w:lineRule="exact"/>
              <w:ind w:right="-108"/>
              <w:jc w:val="both"/>
              <w:rPr>
                <w:sz w:val="28"/>
                <w:szCs w:val="28"/>
              </w:rPr>
            </w:pPr>
          </w:p>
          <w:p w14:paraId="52AF2C63" w14:textId="77777777" w:rsidR="006E6A50" w:rsidRDefault="006E6A50" w:rsidP="00097840">
            <w:pPr>
              <w:tabs>
                <w:tab w:val="left" w:pos="2008"/>
              </w:tabs>
              <w:spacing w:line="240" w:lineRule="exact"/>
              <w:ind w:right="-108"/>
              <w:jc w:val="both"/>
              <w:rPr>
                <w:sz w:val="28"/>
                <w:szCs w:val="28"/>
              </w:rPr>
            </w:pPr>
            <w:r>
              <w:rPr>
                <w:sz w:val="28"/>
                <w:szCs w:val="28"/>
              </w:rPr>
              <w:t>С</w:t>
            </w:r>
            <w:r w:rsidRPr="00D73415">
              <w:rPr>
                <w:sz w:val="28"/>
                <w:szCs w:val="28"/>
              </w:rPr>
              <w:t>анарову А.Л.</w:t>
            </w:r>
          </w:p>
        </w:tc>
      </w:tr>
      <w:tr w:rsidR="006E6A50" w14:paraId="1A8FA2CC" w14:textId="77777777" w:rsidTr="00097840">
        <w:trPr>
          <w:cantSplit/>
          <w:trHeight w:val="1830"/>
        </w:trPr>
        <w:tc>
          <w:tcPr>
            <w:tcW w:w="419" w:type="dxa"/>
          </w:tcPr>
          <w:p w14:paraId="22457A81" w14:textId="77777777" w:rsidR="006E6A50" w:rsidRDefault="006E6A50" w:rsidP="00097840">
            <w:pPr>
              <w:spacing w:line="240" w:lineRule="atLeast"/>
              <w:ind w:left="-288" w:right="-108"/>
              <w:jc w:val="center"/>
              <w:rPr>
                <w:sz w:val="16"/>
              </w:rPr>
            </w:pPr>
          </w:p>
          <w:p w14:paraId="5E795EE8" w14:textId="77777777" w:rsidR="006E6A50" w:rsidRDefault="006E6A50" w:rsidP="00097840">
            <w:pPr>
              <w:ind w:left="-288" w:right="-108"/>
              <w:jc w:val="center"/>
              <w:rPr>
                <w:sz w:val="16"/>
              </w:rPr>
            </w:pPr>
          </w:p>
          <w:p w14:paraId="713AE563" w14:textId="77777777" w:rsidR="006E6A50" w:rsidRDefault="006E6A50" w:rsidP="00097840">
            <w:pPr>
              <w:ind w:left="-288" w:right="-108"/>
              <w:jc w:val="center"/>
              <w:rPr>
                <w:sz w:val="10"/>
              </w:rPr>
            </w:pPr>
          </w:p>
          <w:p w14:paraId="7B7EF182" w14:textId="77777777" w:rsidR="006E6A50" w:rsidRDefault="006E6A50" w:rsidP="00097840">
            <w:pPr>
              <w:ind w:left="-288" w:right="-108"/>
              <w:jc w:val="center"/>
              <w:rPr>
                <w:sz w:val="28"/>
              </w:rPr>
            </w:pPr>
          </w:p>
          <w:p w14:paraId="500413D1" w14:textId="77777777" w:rsidR="006E6A50" w:rsidRDefault="006E6A50" w:rsidP="00097840">
            <w:pPr>
              <w:ind w:left="-288" w:right="-108"/>
              <w:jc w:val="center"/>
            </w:pPr>
          </w:p>
        </w:tc>
        <w:tc>
          <w:tcPr>
            <w:tcW w:w="3484" w:type="dxa"/>
          </w:tcPr>
          <w:p w14:paraId="4779220D" w14:textId="77777777" w:rsidR="006E6A50" w:rsidRDefault="006E6A50" w:rsidP="00097840">
            <w:pPr>
              <w:ind w:left="-288" w:right="-108"/>
            </w:pPr>
          </w:p>
        </w:tc>
        <w:tc>
          <w:tcPr>
            <w:tcW w:w="458" w:type="dxa"/>
          </w:tcPr>
          <w:p w14:paraId="0D1C207F" w14:textId="77777777" w:rsidR="006E6A50" w:rsidRDefault="006E6A50" w:rsidP="00097840">
            <w:pPr>
              <w:spacing w:line="240" w:lineRule="atLeast"/>
              <w:ind w:left="-288" w:right="-108"/>
              <w:jc w:val="center"/>
            </w:pPr>
            <w:r>
              <w:t xml:space="preserve"> </w:t>
            </w:r>
          </w:p>
        </w:tc>
        <w:tc>
          <w:tcPr>
            <w:tcW w:w="5359" w:type="dxa"/>
            <w:vMerge/>
            <w:vAlign w:val="center"/>
          </w:tcPr>
          <w:p w14:paraId="0B175E77" w14:textId="77777777" w:rsidR="006E6A50" w:rsidRDefault="006E6A50" w:rsidP="00097840">
            <w:pPr>
              <w:rPr>
                <w:sz w:val="28"/>
                <w:szCs w:val="28"/>
              </w:rPr>
            </w:pPr>
          </w:p>
        </w:tc>
      </w:tr>
      <w:tr w:rsidR="006E6A50" w14:paraId="2A26FFCC" w14:textId="77777777" w:rsidTr="00097840">
        <w:trPr>
          <w:cantSplit/>
          <w:trHeight w:val="249"/>
        </w:trPr>
        <w:tc>
          <w:tcPr>
            <w:tcW w:w="4361" w:type="dxa"/>
            <w:gridSpan w:val="3"/>
          </w:tcPr>
          <w:p w14:paraId="13651BFE" w14:textId="77777777" w:rsidR="006E6A50" w:rsidRDefault="006E6A50" w:rsidP="00097840">
            <w:pPr>
              <w:tabs>
                <w:tab w:val="left" w:pos="465"/>
                <w:tab w:val="center" w:pos="2107"/>
              </w:tabs>
              <w:ind w:left="-288" w:right="-108" w:firstLine="180"/>
            </w:pPr>
            <w:r>
              <w:tab/>
            </w:r>
          </w:p>
          <w:p w14:paraId="28EF9560" w14:textId="77777777" w:rsidR="006E6A50" w:rsidRDefault="006E6A50" w:rsidP="00097840">
            <w:pPr>
              <w:tabs>
                <w:tab w:val="left" w:pos="465"/>
                <w:tab w:val="center" w:pos="2107"/>
              </w:tabs>
              <w:ind w:left="-288" w:right="-108" w:firstLine="180"/>
            </w:pPr>
            <w:r>
              <w:t xml:space="preserve">  </w:t>
            </w:r>
            <w:r>
              <w:tab/>
            </w:r>
          </w:p>
        </w:tc>
        <w:tc>
          <w:tcPr>
            <w:tcW w:w="5359" w:type="dxa"/>
            <w:vMerge/>
            <w:vAlign w:val="center"/>
          </w:tcPr>
          <w:p w14:paraId="0A423CE6" w14:textId="77777777" w:rsidR="006E6A50" w:rsidRDefault="006E6A50" w:rsidP="00097840">
            <w:pPr>
              <w:rPr>
                <w:sz w:val="28"/>
                <w:szCs w:val="28"/>
              </w:rPr>
            </w:pPr>
          </w:p>
        </w:tc>
      </w:tr>
    </w:tbl>
    <w:p w14:paraId="35301073" w14:textId="77777777" w:rsidR="006E6A50" w:rsidRPr="000977A0" w:rsidRDefault="006E6A50" w:rsidP="006E6A50">
      <w:pPr>
        <w:jc w:val="both"/>
        <w:rPr>
          <w:sz w:val="16"/>
          <w:szCs w:val="16"/>
        </w:rPr>
      </w:pPr>
    </w:p>
    <w:p w14:paraId="0FF3CF5E" w14:textId="77777777" w:rsidR="006E6A50" w:rsidRDefault="006E6A50" w:rsidP="006E6A50">
      <w:pPr>
        <w:pStyle w:val="Style7"/>
        <w:widowControl/>
        <w:tabs>
          <w:tab w:val="left" w:pos="720"/>
        </w:tabs>
        <w:spacing w:line="240" w:lineRule="auto"/>
        <w:ind w:right="-1" w:firstLine="720"/>
        <w:jc w:val="both"/>
        <w:rPr>
          <w:bCs/>
          <w:sz w:val="28"/>
          <w:szCs w:val="28"/>
        </w:rPr>
      </w:pPr>
    </w:p>
    <w:p w14:paraId="1766F67C" w14:textId="77777777" w:rsidR="006E6A50" w:rsidRDefault="006E6A50" w:rsidP="006E6A50">
      <w:pPr>
        <w:pStyle w:val="Style7"/>
        <w:widowControl/>
        <w:tabs>
          <w:tab w:val="left" w:pos="720"/>
        </w:tabs>
        <w:spacing w:line="240" w:lineRule="auto"/>
        <w:ind w:right="-1" w:firstLine="720"/>
        <w:jc w:val="both"/>
        <w:rPr>
          <w:bCs/>
          <w:sz w:val="28"/>
          <w:szCs w:val="28"/>
        </w:rPr>
      </w:pPr>
    </w:p>
    <w:p w14:paraId="640AA266" w14:textId="77777777" w:rsidR="006E6A50" w:rsidRDefault="006E6A50" w:rsidP="006E6A50">
      <w:pPr>
        <w:pStyle w:val="Style7"/>
        <w:widowControl/>
        <w:tabs>
          <w:tab w:val="left" w:pos="720"/>
        </w:tabs>
        <w:spacing w:line="240" w:lineRule="auto"/>
        <w:ind w:right="-1" w:firstLine="720"/>
        <w:jc w:val="both"/>
        <w:rPr>
          <w:bCs/>
          <w:sz w:val="28"/>
          <w:szCs w:val="28"/>
        </w:rPr>
      </w:pPr>
    </w:p>
    <w:p w14:paraId="07051B78" w14:textId="77777777" w:rsidR="006E6A50" w:rsidRDefault="006E6A50" w:rsidP="006E6A50">
      <w:pPr>
        <w:pStyle w:val="Style7"/>
        <w:widowControl/>
        <w:tabs>
          <w:tab w:val="left" w:pos="720"/>
        </w:tabs>
        <w:spacing w:line="240" w:lineRule="auto"/>
        <w:ind w:right="-1" w:firstLine="720"/>
        <w:jc w:val="both"/>
        <w:rPr>
          <w:bCs/>
          <w:sz w:val="28"/>
          <w:szCs w:val="28"/>
        </w:rPr>
      </w:pPr>
    </w:p>
    <w:p w14:paraId="69FB7A19" w14:textId="77777777" w:rsidR="006E6A50" w:rsidRDefault="006E6A50" w:rsidP="006E6A50">
      <w:pPr>
        <w:pStyle w:val="Style7"/>
        <w:widowControl/>
        <w:tabs>
          <w:tab w:val="left" w:pos="720"/>
        </w:tabs>
        <w:spacing w:line="240" w:lineRule="auto"/>
        <w:ind w:right="-1" w:firstLine="720"/>
        <w:jc w:val="both"/>
        <w:rPr>
          <w:bCs/>
          <w:sz w:val="28"/>
          <w:szCs w:val="28"/>
        </w:rPr>
      </w:pPr>
    </w:p>
    <w:p w14:paraId="6F87F110" w14:textId="77777777" w:rsidR="006E6A50" w:rsidRDefault="006E6A50" w:rsidP="006E6A50">
      <w:pPr>
        <w:pStyle w:val="Style7"/>
        <w:widowControl/>
        <w:tabs>
          <w:tab w:val="left" w:pos="720"/>
        </w:tabs>
        <w:spacing w:line="240" w:lineRule="auto"/>
        <w:ind w:right="-1" w:firstLine="720"/>
        <w:jc w:val="both"/>
        <w:rPr>
          <w:bCs/>
          <w:sz w:val="28"/>
          <w:szCs w:val="28"/>
        </w:rPr>
      </w:pPr>
    </w:p>
    <w:p w14:paraId="4D37E6CD" w14:textId="77777777" w:rsidR="006E6A50" w:rsidRDefault="006E6A50" w:rsidP="006E6A50">
      <w:pPr>
        <w:pStyle w:val="Style7"/>
        <w:widowControl/>
        <w:tabs>
          <w:tab w:val="left" w:pos="720"/>
        </w:tabs>
        <w:spacing w:line="240" w:lineRule="auto"/>
        <w:ind w:right="-1" w:firstLine="720"/>
        <w:jc w:val="both"/>
        <w:rPr>
          <w:bCs/>
          <w:sz w:val="28"/>
          <w:szCs w:val="28"/>
        </w:rPr>
      </w:pPr>
    </w:p>
    <w:p w14:paraId="749E2734" w14:textId="77777777" w:rsidR="006E6A50" w:rsidRDefault="006E6A50" w:rsidP="006E6A50">
      <w:pPr>
        <w:pStyle w:val="Style7"/>
        <w:widowControl/>
        <w:tabs>
          <w:tab w:val="left" w:pos="720"/>
        </w:tabs>
        <w:spacing w:line="240" w:lineRule="auto"/>
        <w:ind w:right="-1" w:firstLine="720"/>
        <w:jc w:val="both"/>
        <w:rPr>
          <w:bCs/>
          <w:sz w:val="28"/>
          <w:szCs w:val="28"/>
        </w:rPr>
      </w:pPr>
    </w:p>
    <w:p w14:paraId="7252E2D5" w14:textId="77777777" w:rsidR="006E6A50" w:rsidRDefault="006E6A50" w:rsidP="006E6A50">
      <w:pPr>
        <w:pStyle w:val="Style7"/>
        <w:widowControl/>
        <w:tabs>
          <w:tab w:val="left" w:pos="720"/>
        </w:tabs>
        <w:spacing w:line="240" w:lineRule="auto"/>
        <w:ind w:right="-1" w:firstLine="720"/>
        <w:jc w:val="both"/>
        <w:rPr>
          <w:bCs/>
          <w:sz w:val="28"/>
          <w:szCs w:val="28"/>
        </w:rPr>
      </w:pPr>
    </w:p>
    <w:p w14:paraId="70D509C6" w14:textId="77777777" w:rsidR="006E6A50" w:rsidRPr="00B703EE" w:rsidRDefault="006E6A50" w:rsidP="006E6A50">
      <w:pPr>
        <w:pStyle w:val="Style7"/>
        <w:widowControl/>
        <w:tabs>
          <w:tab w:val="left" w:pos="720"/>
        </w:tabs>
        <w:spacing w:line="240" w:lineRule="auto"/>
        <w:ind w:right="-1" w:firstLine="720"/>
        <w:jc w:val="both"/>
        <w:rPr>
          <w:bCs/>
          <w:sz w:val="28"/>
          <w:szCs w:val="28"/>
        </w:rPr>
      </w:pPr>
      <w:r>
        <w:rPr>
          <w:bCs/>
          <w:sz w:val="28"/>
          <w:szCs w:val="28"/>
        </w:rPr>
        <w:t>В</w:t>
      </w:r>
      <w:r w:rsidRPr="00B703EE">
        <w:rPr>
          <w:bCs/>
          <w:sz w:val="28"/>
          <w:szCs w:val="28"/>
        </w:rPr>
        <w:t xml:space="preserve">о исполнение требований приказа Генерального прокурора РФ от 02.08.2018 №471 «Об организации в органах прокуратуры российской Федерации работы по правовому просвещению и правовому информированию», </w:t>
      </w:r>
      <w:r>
        <w:rPr>
          <w:bCs/>
          <w:color w:val="000000"/>
          <w:sz w:val="28"/>
          <w:szCs w:val="28"/>
        </w:rPr>
        <w:t>в</w:t>
      </w:r>
      <w:r w:rsidRPr="00B703EE">
        <w:rPr>
          <w:bCs/>
          <w:color w:val="000000"/>
          <w:sz w:val="28"/>
          <w:szCs w:val="28"/>
        </w:rPr>
        <w:t xml:space="preserve"> соответствии с требованиями приказа прокурора Кабардино-Балкарской Республики от 16.10.2019 №68 «О взаимодействии органов прокуратуры Кабардино-Балкарской Республики со средствами массовой информации и общественностью» </w:t>
      </w:r>
      <w:r>
        <w:rPr>
          <w:bCs/>
          <w:sz w:val="28"/>
          <w:szCs w:val="28"/>
        </w:rPr>
        <w:t>направляется следующая информация для опубликования</w:t>
      </w:r>
      <w:r w:rsidRPr="00B703EE">
        <w:rPr>
          <w:bCs/>
          <w:sz w:val="28"/>
          <w:szCs w:val="28"/>
        </w:rPr>
        <w:t>:</w:t>
      </w:r>
    </w:p>
    <w:p w14:paraId="37E4EFA2" w14:textId="77777777" w:rsidR="006E6A50" w:rsidRPr="005A6FDD" w:rsidRDefault="006E6A50" w:rsidP="006E6A50">
      <w:pPr>
        <w:jc w:val="both"/>
        <w:rPr>
          <w:sz w:val="28"/>
          <w:szCs w:val="28"/>
        </w:rPr>
      </w:pPr>
    </w:p>
    <w:p w14:paraId="64C9F9AF" w14:textId="6120CFBB" w:rsidR="006E6A50" w:rsidRDefault="006E6A50" w:rsidP="006E6A50">
      <w:pPr>
        <w:jc w:val="center"/>
        <w:rPr>
          <w:b/>
          <w:bCs/>
          <w:sz w:val="28"/>
          <w:szCs w:val="28"/>
        </w:rPr>
      </w:pPr>
      <w:r w:rsidRPr="005923E7">
        <w:rPr>
          <w:b/>
          <w:bCs/>
          <w:sz w:val="28"/>
          <w:szCs w:val="28"/>
        </w:rPr>
        <w:t>Прокуратура Прохладненского района разъясняет:</w:t>
      </w:r>
    </w:p>
    <w:p w14:paraId="42CE1FF6" w14:textId="78ACF0D6" w:rsidR="006E6A50" w:rsidRDefault="006E6A50" w:rsidP="006E6A50">
      <w:pPr>
        <w:jc w:val="center"/>
        <w:rPr>
          <w:b/>
          <w:bCs/>
          <w:sz w:val="28"/>
          <w:szCs w:val="28"/>
        </w:rPr>
      </w:pPr>
    </w:p>
    <w:p w14:paraId="1DA04518" w14:textId="48DC4C2A" w:rsidR="006E6A50" w:rsidRDefault="006E6A50" w:rsidP="006E6A50">
      <w:pPr>
        <w:jc w:val="center"/>
        <w:rPr>
          <w:b/>
          <w:bCs/>
          <w:sz w:val="28"/>
          <w:szCs w:val="28"/>
        </w:rPr>
      </w:pPr>
      <w:r w:rsidRPr="006E6A50">
        <w:rPr>
          <w:b/>
          <w:bCs/>
          <w:sz w:val="28"/>
          <w:szCs w:val="28"/>
        </w:rPr>
        <w:t>С 25.12.2023 Федеральный закон «Об охране окружающей среды» от 10.01.2002 № 7-ФЗ дополнен статьей 68.2 «Общественные инспекторы по охране окружающей среды</w:t>
      </w:r>
    </w:p>
    <w:p w14:paraId="337C94A1" w14:textId="4662B363" w:rsidR="006E6A50" w:rsidRDefault="006E6A50" w:rsidP="006E6A50">
      <w:pPr>
        <w:jc w:val="center"/>
        <w:rPr>
          <w:b/>
          <w:bCs/>
          <w:sz w:val="28"/>
          <w:szCs w:val="28"/>
        </w:rPr>
      </w:pPr>
    </w:p>
    <w:p w14:paraId="0F15DDF1" w14:textId="77777777" w:rsidR="006E6A50" w:rsidRDefault="006E6A50" w:rsidP="006E6A50">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Указанной статьей определены права, обязанности общественных инспекторов по охране окружающей среды.</w:t>
      </w:r>
    </w:p>
    <w:p w14:paraId="54F01B39" w14:textId="77777777" w:rsidR="006E6A50" w:rsidRDefault="006E6A50" w:rsidP="006E6A50">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Согласно внесенным изменениям,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w:t>
      </w:r>
      <w:r>
        <w:rPr>
          <w:rFonts w:ascii="Roboto" w:hAnsi="Roboto"/>
          <w:color w:val="333333"/>
        </w:rPr>
        <w:t> </w:t>
      </w:r>
      <w:r>
        <w:rPr>
          <w:color w:val="000000"/>
          <w:sz w:val="28"/>
          <w:szCs w:val="28"/>
        </w:rPr>
        <w:t>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 органами государственной власти субъектов Российской Федерации, осуществляющих региональный государственный экологический контроль (надзор).</w:t>
      </w:r>
    </w:p>
    <w:p w14:paraId="1A514E26" w14:textId="77777777" w:rsidR="006E6A50" w:rsidRDefault="006E6A50" w:rsidP="006E6A50">
      <w:pPr>
        <w:pStyle w:val="a3"/>
        <w:shd w:val="clear" w:color="auto" w:fill="FFFFFF"/>
        <w:spacing w:before="0" w:beforeAutospacing="0" w:after="0" w:afterAutospacing="0"/>
        <w:ind w:firstLine="708"/>
        <w:jc w:val="both"/>
        <w:rPr>
          <w:rFonts w:ascii="Roboto" w:hAnsi="Roboto"/>
          <w:color w:val="333333"/>
        </w:rPr>
      </w:pPr>
      <w:r>
        <w:rPr>
          <w:color w:val="000000"/>
          <w:sz w:val="28"/>
          <w:szCs w:val="28"/>
        </w:rPr>
        <w:lastRenderedPageBreak/>
        <w:t>Федеральным законом «О внесении изменений в Федеральный закон «Об охране окружающей среды» отдельные законодательные акты Российской Федерации» от 25.12.2023 № 683-ФЗ установлено, что</w:t>
      </w:r>
      <w:r>
        <w:rPr>
          <w:rFonts w:ascii="Roboto" w:hAnsi="Roboto"/>
          <w:color w:val="333333"/>
        </w:rPr>
        <w:t> </w:t>
      </w:r>
      <w:r>
        <w:rPr>
          <w:color w:val="000000"/>
          <w:sz w:val="28"/>
          <w:szCs w:val="28"/>
        </w:rPr>
        <w:t>перечень общественных инспекторов по охране окружающей среды ведется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При этом указанный перечень является общедоступным и подлежит размещению в информационно-телекоммуникационной сети «Интернет» на официальном сайте указанного органа.</w:t>
      </w:r>
    </w:p>
    <w:p w14:paraId="3C2FC59F" w14:textId="77777777" w:rsidR="006E6A50" w:rsidRDefault="006E6A50" w:rsidP="006E6A50">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Помимо этого, данной статьей установлен ряд сведений, которые должен содержать вышеуказанный перечень.</w:t>
      </w:r>
    </w:p>
    <w:p w14:paraId="0FBD38FC" w14:textId="77777777" w:rsidR="006E6A50" w:rsidRDefault="006E6A50" w:rsidP="006E6A50">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Кроме того,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статьей 11 настоящего Федерального закона, обязан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693FD550" w14:textId="77777777" w:rsidR="006E6A50" w:rsidRDefault="006E6A50" w:rsidP="006E6A50">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Федеральные органы исполнительной власти, уполномоченные Правительством Российской Федерации на осуществление федерального государственного экологического контроля (надзора), и органы государственной власти субъектов Российской Федерации, осуществляющие региональный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 При этом, уполномоченные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данными органами выездного обследования по материалам о нарушениях законодательства в области охраны окружающей среды, представленным указанными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14:paraId="50E75FFD" w14:textId="77777777" w:rsidR="006E6A50" w:rsidRDefault="006E6A50" w:rsidP="006E6A50">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 xml:space="preserve">Кроме того, при осуществлении общественного контроля в области охраны окружающей среды (общественного экологического контроля) не </w:t>
      </w:r>
      <w:r>
        <w:rPr>
          <w:color w:val="000000"/>
          <w:sz w:val="28"/>
          <w:szCs w:val="28"/>
        </w:rPr>
        <w:lastRenderedPageBreak/>
        <w:t>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14:paraId="575A4566" w14:textId="77777777" w:rsidR="006E6A50" w:rsidRDefault="006E6A50" w:rsidP="006E6A50">
      <w:pPr>
        <w:pStyle w:val="a3"/>
        <w:shd w:val="clear" w:color="auto" w:fill="FFFFFF"/>
        <w:spacing w:before="0" w:beforeAutospacing="0" w:after="0" w:afterAutospacing="0"/>
        <w:ind w:firstLine="708"/>
        <w:rPr>
          <w:rFonts w:ascii="Roboto" w:hAnsi="Roboto"/>
          <w:color w:val="333333"/>
        </w:rPr>
      </w:pPr>
      <w:r>
        <w:rPr>
          <w:color w:val="000000"/>
          <w:sz w:val="28"/>
          <w:szCs w:val="28"/>
        </w:rPr>
        <w:t>Указанные изменения вступают в силу с 01.07.2024.</w:t>
      </w:r>
    </w:p>
    <w:p w14:paraId="550433FB" w14:textId="77777777" w:rsidR="006E6A50" w:rsidRPr="005923E7" w:rsidRDefault="006E6A50" w:rsidP="006E6A50">
      <w:pPr>
        <w:jc w:val="center"/>
        <w:rPr>
          <w:b/>
          <w:bCs/>
          <w:sz w:val="28"/>
          <w:szCs w:val="28"/>
        </w:rPr>
      </w:pPr>
    </w:p>
    <w:p w14:paraId="4D5EA719" w14:textId="77777777" w:rsidR="006E6A50" w:rsidRPr="00B972CC" w:rsidRDefault="006E6A50" w:rsidP="006E6A50">
      <w:pPr>
        <w:ind w:right="-1" w:firstLine="709"/>
        <w:jc w:val="both"/>
        <w:rPr>
          <w:bCs/>
          <w:color w:val="000000"/>
          <w:sz w:val="28"/>
          <w:szCs w:val="28"/>
        </w:rPr>
      </w:pPr>
    </w:p>
    <w:p w14:paraId="433D5647" w14:textId="77777777" w:rsidR="006E6A50" w:rsidRPr="00B972CC" w:rsidRDefault="006E6A50" w:rsidP="006E6A50">
      <w:pPr>
        <w:spacing w:line="240" w:lineRule="exact"/>
        <w:ind w:right="-1"/>
        <w:rPr>
          <w:bCs/>
          <w:color w:val="000000"/>
          <w:sz w:val="28"/>
          <w:szCs w:val="28"/>
        </w:rPr>
      </w:pPr>
      <w:r w:rsidRPr="00B972CC">
        <w:rPr>
          <w:bCs/>
          <w:color w:val="000000"/>
          <w:sz w:val="28"/>
          <w:szCs w:val="28"/>
        </w:rPr>
        <w:t xml:space="preserve">Прокурор района </w:t>
      </w:r>
    </w:p>
    <w:p w14:paraId="2323C6B9" w14:textId="77777777" w:rsidR="006E6A50" w:rsidRPr="00B972CC" w:rsidRDefault="006E6A50" w:rsidP="006E6A50">
      <w:pPr>
        <w:spacing w:line="240" w:lineRule="exact"/>
        <w:ind w:right="-1"/>
        <w:rPr>
          <w:bCs/>
          <w:color w:val="000000"/>
          <w:sz w:val="28"/>
          <w:szCs w:val="28"/>
        </w:rPr>
      </w:pPr>
    </w:p>
    <w:p w14:paraId="2E8B7462" w14:textId="77777777" w:rsidR="006E6A50" w:rsidRPr="00B972CC" w:rsidRDefault="006E6A50" w:rsidP="006E6A50">
      <w:pPr>
        <w:spacing w:line="240" w:lineRule="exact"/>
        <w:ind w:right="-1"/>
        <w:rPr>
          <w:bCs/>
          <w:color w:val="000000"/>
          <w:sz w:val="28"/>
          <w:szCs w:val="28"/>
        </w:rPr>
      </w:pPr>
      <w:r w:rsidRPr="00B972CC">
        <w:rPr>
          <w:bCs/>
          <w:color w:val="000000"/>
          <w:sz w:val="28"/>
          <w:szCs w:val="28"/>
        </w:rPr>
        <w:t>старший советник юстиции</w:t>
      </w:r>
      <w:r w:rsidRPr="00B972CC">
        <w:rPr>
          <w:bCs/>
          <w:color w:val="000000"/>
          <w:sz w:val="28"/>
          <w:szCs w:val="28"/>
        </w:rPr>
        <w:tab/>
      </w:r>
      <w:r w:rsidRPr="00B972CC">
        <w:rPr>
          <w:bCs/>
          <w:color w:val="000000"/>
          <w:sz w:val="28"/>
          <w:szCs w:val="28"/>
        </w:rPr>
        <w:tab/>
      </w:r>
      <w:r w:rsidRPr="00B972CC">
        <w:rPr>
          <w:bCs/>
          <w:color w:val="000000"/>
          <w:sz w:val="28"/>
          <w:szCs w:val="28"/>
        </w:rPr>
        <w:tab/>
        <w:t xml:space="preserve">                                  А.Ю. Хачемизов</w:t>
      </w:r>
    </w:p>
    <w:p w14:paraId="36FCB0E3" w14:textId="77777777" w:rsidR="006E6A50" w:rsidRPr="00B972CC" w:rsidRDefault="006E6A50" w:rsidP="006E6A50">
      <w:pPr>
        <w:rPr>
          <w:bCs/>
          <w:color w:val="000000"/>
          <w:sz w:val="28"/>
          <w:szCs w:val="28"/>
        </w:rPr>
      </w:pPr>
    </w:p>
    <w:p w14:paraId="171AD3C7" w14:textId="77777777" w:rsidR="006E6A50" w:rsidRPr="00B972CC" w:rsidRDefault="006E6A50" w:rsidP="006E6A50">
      <w:pPr>
        <w:rPr>
          <w:bCs/>
          <w:color w:val="000000"/>
          <w:sz w:val="28"/>
          <w:szCs w:val="28"/>
        </w:rPr>
      </w:pPr>
    </w:p>
    <w:p w14:paraId="7B3B2E90" w14:textId="77777777" w:rsidR="006E6A50" w:rsidRPr="00B972CC" w:rsidRDefault="006E6A50" w:rsidP="006E6A50">
      <w:pPr>
        <w:rPr>
          <w:bCs/>
          <w:color w:val="000000"/>
          <w:sz w:val="28"/>
          <w:szCs w:val="28"/>
        </w:rPr>
      </w:pPr>
    </w:p>
    <w:p w14:paraId="28765023" w14:textId="77777777" w:rsidR="006E6A50" w:rsidRPr="00B972CC" w:rsidRDefault="006E6A50" w:rsidP="006E6A50">
      <w:pPr>
        <w:rPr>
          <w:bCs/>
          <w:color w:val="000000"/>
          <w:sz w:val="28"/>
          <w:szCs w:val="28"/>
        </w:rPr>
      </w:pPr>
    </w:p>
    <w:p w14:paraId="5DED1213" w14:textId="77777777" w:rsidR="006E6A50" w:rsidRPr="00B972CC" w:rsidRDefault="006E6A50" w:rsidP="006E6A50">
      <w:pPr>
        <w:rPr>
          <w:bCs/>
          <w:color w:val="000000"/>
          <w:sz w:val="28"/>
          <w:szCs w:val="28"/>
        </w:rPr>
      </w:pPr>
    </w:p>
    <w:p w14:paraId="6ADB480E" w14:textId="77777777" w:rsidR="006E6A50" w:rsidRPr="00B972CC" w:rsidRDefault="006E6A50" w:rsidP="006E6A50">
      <w:pPr>
        <w:rPr>
          <w:bCs/>
          <w:color w:val="000000"/>
          <w:sz w:val="28"/>
          <w:szCs w:val="28"/>
        </w:rPr>
      </w:pPr>
    </w:p>
    <w:p w14:paraId="7968232A" w14:textId="77777777" w:rsidR="006E6A50" w:rsidRDefault="006E6A50" w:rsidP="006E6A50">
      <w:pPr>
        <w:rPr>
          <w:sz w:val="18"/>
          <w:szCs w:val="18"/>
        </w:rPr>
      </w:pPr>
    </w:p>
    <w:p w14:paraId="2B19F99F" w14:textId="77777777" w:rsidR="006E6A50" w:rsidRDefault="006E6A50" w:rsidP="006E6A50">
      <w:pPr>
        <w:rPr>
          <w:sz w:val="18"/>
          <w:szCs w:val="18"/>
        </w:rPr>
      </w:pPr>
    </w:p>
    <w:p w14:paraId="1E8A09E0" w14:textId="77777777" w:rsidR="006E6A50" w:rsidRDefault="006E6A50" w:rsidP="006E6A50">
      <w:pPr>
        <w:rPr>
          <w:sz w:val="18"/>
          <w:szCs w:val="18"/>
        </w:rPr>
      </w:pPr>
    </w:p>
    <w:p w14:paraId="30A9AA4C" w14:textId="77777777" w:rsidR="006E6A50" w:rsidRDefault="006E6A50" w:rsidP="006E6A50">
      <w:pPr>
        <w:rPr>
          <w:sz w:val="18"/>
          <w:szCs w:val="18"/>
        </w:rPr>
      </w:pPr>
    </w:p>
    <w:p w14:paraId="77F6E9DE" w14:textId="77777777" w:rsidR="006E6A50" w:rsidRDefault="006E6A50" w:rsidP="006E6A50">
      <w:pPr>
        <w:rPr>
          <w:sz w:val="18"/>
          <w:szCs w:val="18"/>
        </w:rPr>
      </w:pPr>
    </w:p>
    <w:p w14:paraId="5676D5B2" w14:textId="77777777" w:rsidR="006E6A50" w:rsidRDefault="006E6A50" w:rsidP="006E6A50">
      <w:pPr>
        <w:rPr>
          <w:sz w:val="18"/>
          <w:szCs w:val="18"/>
        </w:rPr>
      </w:pPr>
    </w:p>
    <w:p w14:paraId="27F0E4CF" w14:textId="464819FE" w:rsidR="006E6A50" w:rsidRDefault="006E6A50" w:rsidP="006E6A50">
      <w:pPr>
        <w:rPr>
          <w:sz w:val="18"/>
          <w:szCs w:val="18"/>
        </w:rPr>
      </w:pPr>
    </w:p>
    <w:p w14:paraId="571A064E" w14:textId="1C70C0CB" w:rsidR="006E6A50" w:rsidRDefault="006E6A50" w:rsidP="006E6A50">
      <w:pPr>
        <w:rPr>
          <w:sz w:val="18"/>
          <w:szCs w:val="18"/>
        </w:rPr>
      </w:pPr>
    </w:p>
    <w:p w14:paraId="2CA0F926" w14:textId="3682F2A2" w:rsidR="006E6A50" w:rsidRDefault="006E6A50" w:rsidP="006E6A50">
      <w:pPr>
        <w:rPr>
          <w:sz w:val="18"/>
          <w:szCs w:val="18"/>
        </w:rPr>
      </w:pPr>
    </w:p>
    <w:p w14:paraId="58A303CC" w14:textId="00D585E0" w:rsidR="006E6A50" w:rsidRDefault="006E6A50" w:rsidP="006E6A50">
      <w:pPr>
        <w:rPr>
          <w:sz w:val="18"/>
          <w:szCs w:val="18"/>
        </w:rPr>
      </w:pPr>
    </w:p>
    <w:p w14:paraId="1A7D90E8" w14:textId="5E2CE667" w:rsidR="006E6A50" w:rsidRDefault="006E6A50" w:rsidP="006E6A50">
      <w:pPr>
        <w:rPr>
          <w:sz w:val="18"/>
          <w:szCs w:val="18"/>
        </w:rPr>
      </w:pPr>
    </w:p>
    <w:p w14:paraId="7B8FE5C1" w14:textId="5A6E07A9" w:rsidR="006E6A50" w:rsidRDefault="006E6A50" w:rsidP="006E6A50">
      <w:pPr>
        <w:rPr>
          <w:sz w:val="18"/>
          <w:szCs w:val="18"/>
        </w:rPr>
      </w:pPr>
    </w:p>
    <w:p w14:paraId="4A28C39F" w14:textId="18E593D0" w:rsidR="006E6A50" w:rsidRDefault="006E6A50" w:rsidP="006E6A50">
      <w:pPr>
        <w:rPr>
          <w:sz w:val="18"/>
          <w:szCs w:val="18"/>
        </w:rPr>
      </w:pPr>
    </w:p>
    <w:p w14:paraId="3A645F5D" w14:textId="37AB5398" w:rsidR="006E6A50" w:rsidRDefault="006E6A50" w:rsidP="006E6A50">
      <w:pPr>
        <w:rPr>
          <w:sz w:val="18"/>
          <w:szCs w:val="18"/>
        </w:rPr>
      </w:pPr>
    </w:p>
    <w:p w14:paraId="42B2BBC5" w14:textId="5DDA4E54" w:rsidR="006E6A50" w:rsidRDefault="006E6A50" w:rsidP="006E6A50">
      <w:pPr>
        <w:rPr>
          <w:sz w:val="18"/>
          <w:szCs w:val="18"/>
        </w:rPr>
      </w:pPr>
    </w:p>
    <w:p w14:paraId="1AFBDD96" w14:textId="4B707AA4" w:rsidR="006E6A50" w:rsidRDefault="006E6A50" w:rsidP="006E6A50">
      <w:pPr>
        <w:rPr>
          <w:sz w:val="18"/>
          <w:szCs w:val="18"/>
        </w:rPr>
      </w:pPr>
    </w:p>
    <w:p w14:paraId="351DB36E" w14:textId="4F79523C" w:rsidR="006E6A50" w:rsidRDefault="006E6A50" w:rsidP="006E6A50">
      <w:pPr>
        <w:rPr>
          <w:sz w:val="18"/>
          <w:szCs w:val="18"/>
        </w:rPr>
      </w:pPr>
    </w:p>
    <w:p w14:paraId="7C54A860" w14:textId="56CC703F" w:rsidR="006E6A50" w:rsidRDefault="006E6A50" w:rsidP="006E6A50">
      <w:pPr>
        <w:rPr>
          <w:sz w:val="18"/>
          <w:szCs w:val="18"/>
        </w:rPr>
      </w:pPr>
    </w:p>
    <w:p w14:paraId="7BFB0703" w14:textId="6848EE08" w:rsidR="006E6A50" w:rsidRDefault="006E6A50" w:rsidP="006E6A50">
      <w:pPr>
        <w:rPr>
          <w:sz w:val="18"/>
          <w:szCs w:val="18"/>
        </w:rPr>
      </w:pPr>
    </w:p>
    <w:p w14:paraId="50E09121" w14:textId="522C923A" w:rsidR="006E6A50" w:rsidRDefault="006E6A50" w:rsidP="006E6A50">
      <w:pPr>
        <w:rPr>
          <w:sz w:val="18"/>
          <w:szCs w:val="18"/>
        </w:rPr>
      </w:pPr>
    </w:p>
    <w:p w14:paraId="12F2A2D9" w14:textId="015E2844" w:rsidR="006E6A50" w:rsidRDefault="006E6A50" w:rsidP="006E6A50">
      <w:pPr>
        <w:rPr>
          <w:sz w:val="18"/>
          <w:szCs w:val="18"/>
        </w:rPr>
      </w:pPr>
    </w:p>
    <w:p w14:paraId="143B6C7B" w14:textId="46BD71DE" w:rsidR="006E6A50" w:rsidRDefault="006E6A50" w:rsidP="006E6A50">
      <w:pPr>
        <w:rPr>
          <w:sz w:val="18"/>
          <w:szCs w:val="18"/>
        </w:rPr>
      </w:pPr>
    </w:p>
    <w:p w14:paraId="6CC6260E" w14:textId="08AEC580" w:rsidR="006E6A50" w:rsidRDefault="006E6A50" w:rsidP="006E6A50">
      <w:pPr>
        <w:rPr>
          <w:sz w:val="18"/>
          <w:szCs w:val="18"/>
        </w:rPr>
      </w:pPr>
    </w:p>
    <w:p w14:paraId="33DB6DE2" w14:textId="04133B4A" w:rsidR="006E6A50" w:rsidRDefault="006E6A50" w:rsidP="006E6A50">
      <w:pPr>
        <w:rPr>
          <w:sz w:val="18"/>
          <w:szCs w:val="18"/>
        </w:rPr>
      </w:pPr>
    </w:p>
    <w:p w14:paraId="70D64498" w14:textId="67127CB1" w:rsidR="006E6A50" w:rsidRDefault="006E6A50" w:rsidP="006E6A50">
      <w:pPr>
        <w:rPr>
          <w:sz w:val="18"/>
          <w:szCs w:val="18"/>
        </w:rPr>
      </w:pPr>
    </w:p>
    <w:p w14:paraId="4B468DB5" w14:textId="6CB738CF" w:rsidR="006E6A50" w:rsidRDefault="006E6A50" w:rsidP="006E6A50">
      <w:pPr>
        <w:rPr>
          <w:sz w:val="18"/>
          <w:szCs w:val="18"/>
        </w:rPr>
      </w:pPr>
    </w:p>
    <w:p w14:paraId="4C0B5828" w14:textId="6A41D337" w:rsidR="006E6A50" w:rsidRDefault="006E6A50" w:rsidP="006E6A50">
      <w:pPr>
        <w:rPr>
          <w:sz w:val="18"/>
          <w:szCs w:val="18"/>
        </w:rPr>
      </w:pPr>
    </w:p>
    <w:p w14:paraId="7A50D944" w14:textId="0AAC0250" w:rsidR="006E6A50" w:rsidRDefault="006E6A50" w:rsidP="006E6A50">
      <w:pPr>
        <w:rPr>
          <w:sz w:val="18"/>
          <w:szCs w:val="18"/>
        </w:rPr>
      </w:pPr>
    </w:p>
    <w:p w14:paraId="03E16D3D" w14:textId="7A287D25" w:rsidR="006E6A50" w:rsidRDefault="006E6A50" w:rsidP="006E6A50">
      <w:pPr>
        <w:rPr>
          <w:sz w:val="18"/>
          <w:szCs w:val="18"/>
        </w:rPr>
      </w:pPr>
    </w:p>
    <w:p w14:paraId="7E55F949" w14:textId="434967AC" w:rsidR="006E6A50" w:rsidRDefault="006E6A50" w:rsidP="006E6A50">
      <w:pPr>
        <w:rPr>
          <w:sz w:val="18"/>
          <w:szCs w:val="18"/>
        </w:rPr>
      </w:pPr>
    </w:p>
    <w:p w14:paraId="721AF897" w14:textId="0FBFA129" w:rsidR="006E6A50" w:rsidRDefault="006E6A50" w:rsidP="006E6A50">
      <w:pPr>
        <w:rPr>
          <w:sz w:val="18"/>
          <w:szCs w:val="18"/>
        </w:rPr>
      </w:pPr>
    </w:p>
    <w:p w14:paraId="45964F60" w14:textId="326FF988" w:rsidR="006E6A50" w:rsidRDefault="006E6A50" w:rsidP="006E6A50">
      <w:pPr>
        <w:rPr>
          <w:sz w:val="18"/>
          <w:szCs w:val="18"/>
        </w:rPr>
      </w:pPr>
    </w:p>
    <w:p w14:paraId="0CC4A037" w14:textId="6E430E3B" w:rsidR="006E6A50" w:rsidRDefault="006E6A50" w:rsidP="006E6A50">
      <w:pPr>
        <w:rPr>
          <w:sz w:val="18"/>
          <w:szCs w:val="18"/>
        </w:rPr>
      </w:pPr>
    </w:p>
    <w:p w14:paraId="1D85ECBD" w14:textId="35D7D984" w:rsidR="006E6A50" w:rsidRDefault="006E6A50" w:rsidP="006E6A50">
      <w:pPr>
        <w:rPr>
          <w:sz w:val="18"/>
          <w:szCs w:val="18"/>
        </w:rPr>
      </w:pPr>
    </w:p>
    <w:p w14:paraId="34C0620A" w14:textId="537DDF3E" w:rsidR="006E6A50" w:rsidRDefault="006E6A50" w:rsidP="006E6A50">
      <w:pPr>
        <w:rPr>
          <w:sz w:val="18"/>
          <w:szCs w:val="18"/>
        </w:rPr>
      </w:pPr>
    </w:p>
    <w:p w14:paraId="1EEA1D8D" w14:textId="167C5D67" w:rsidR="006E6A50" w:rsidRDefault="006E6A50" w:rsidP="006E6A50">
      <w:pPr>
        <w:rPr>
          <w:sz w:val="18"/>
          <w:szCs w:val="18"/>
        </w:rPr>
      </w:pPr>
    </w:p>
    <w:p w14:paraId="3C17EE38" w14:textId="7D1A9DDA" w:rsidR="006E6A50" w:rsidRDefault="006E6A50" w:rsidP="006E6A50">
      <w:pPr>
        <w:rPr>
          <w:sz w:val="18"/>
          <w:szCs w:val="18"/>
        </w:rPr>
      </w:pPr>
    </w:p>
    <w:p w14:paraId="0126A74A" w14:textId="42EC755C" w:rsidR="006E6A50" w:rsidRDefault="006E6A50" w:rsidP="006E6A50">
      <w:pPr>
        <w:rPr>
          <w:sz w:val="18"/>
          <w:szCs w:val="18"/>
        </w:rPr>
      </w:pPr>
    </w:p>
    <w:p w14:paraId="045F1C19" w14:textId="4FC5A992" w:rsidR="006E6A50" w:rsidRDefault="006E6A50" w:rsidP="006E6A50">
      <w:pPr>
        <w:rPr>
          <w:sz w:val="18"/>
          <w:szCs w:val="18"/>
        </w:rPr>
      </w:pPr>
    </w:p>
    <w:p w14:paraId="6D07329C" w14:textId="482D6C14" w:rsidR="006E6A50" w:rsidRDefault="006E6A50" w:rsidP="006E6A50">
      <w:pPr>
        <w:rPr>
          <w:sz w:val="18"/>
          <w:szCs w:val="18"/>
        </w:rPr>
      </w:pPr>
    </w:p>
    <w:p w14:paraId="11981A34" w14:textId="1331F5B0" w:rsidR="006E6A50" w:rsidRDefault="006E6A50" w:rsidP="006E6A50">
      <w:pPr>
        <w:rPr>
          <w:sz w:val="18"/>
          <w:szCs w:val="18"/>
        </w:rPr>
      </w:pPr>
    </w:p>
    <w:p w14:paraId="7EAB2EA2" w14:textId="08290AEB" w:rsidR="006E6A50" w:rsidRDefault="006E6A50" w:rsidP="006E6A50">
      <w:pPr>
        <w:rPr>
          <w:sz w:val="18"/>
          <w:szCs w:val="18"/>
        </w:rPr>
      </w:pPr>
    </w:p>
    <w:p w14:paraId="29949BD6" w14:textId="452B18A4" w:rsidR="006E6A50" w:rsidRDefault="006E6A50" w:rsidP="006E6A50">
      <w:pPr>
        <w:rPr>
          <w:sz w:val="18"/>
          <w:szCs w:val="18"/>
        </w:rPr>
      </w:pPr>
    </w:p>
    <w:p w14:paraId="3252F877" w14:textId="77777777" w:rsidR="006E6A50" w:rsidRDefault="006E6A50" w:rsidP="006E6A50">
      <w:pPr>
        <w:rPr>
          <w:sz w:val="18"/>
          <w:szCs w:val="18"/>
        </w:rPr>
      </w:pPr>
    </w:p>
    <w:p w14:paraId="5F869630" w14:textId="77777777" w:rsidR="006E6A50" w:rsidRDefault="006E6A50" w:rsidP="006E6A50">
      <w:pPr>
        <w:rPr>
          <w:sz w:val="18"/>
          <w:szCs w:val="18"/>
        </w:rPr>
      </w:pPr>
    </w:p>
    <w:p w14:paraId="493CAA18" w14:textId="77777777" w:rsidR="006E6A50" w:rsidRDefault="006E6A50" w:rsidP="006E6A50">
      <w:pPr>
        <w:rPr>
          <w:sz w:val="18"/>
          <w:szCs w:val="18"/>
        </w:rPr>
      </w:pPr>
      <w:r>
        <w:rPr>
          <w:sz w:val="18"/>
          <w:szCs w:val="18"/>
        </w:rPr>
        <w:t>С.В. Афова, тел. 4-43-14</w:t>
      </w:r>
      <w:bookmarkEnd w:id="0"/>
    </w:p>
    <w:p w14:paraId="3DCC5315" w14:textId="77777777" w:rsidR="006E6A50" w:rsidRDefault="006E6A50"/>
    <w:sectPr w:rsidR="006E6A50" w:rsidSect="00BD68A2">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50"/>
    <w:rsid w:val="006E6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8CBA"/>
  <w15:chartTrackingRefBased/>
  <w15:docId w15:val="{E7DC47E0-4D3F-461B-960B-DF0D52AA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A5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6E6A50"/>
    <w:pPr>
      <w:widowControl w:val="0"/>
      <w:autoSpaceDE w:val="0"/>
      <w:autoSpaceDN w:val="0"/>
      <w:adjustRightInd w:val="0"/>
      <w:spacing w:line="326" w:lineRule="exact"/>
      <w:ind w:hanging="350"/>
    </w:pPr>
  </w:style>
  <w:style w:type="paragraph" w:styleId="a3">
    <w:name w:val="Normal (Web)"/>
    <w:basedOn w:val="a"/>
    <w:uiPriority w:val="99"/>
    <w:semiHidden/>
    <w:unhideWhenUsed/>
    <w:rsid w:val="006E6A5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8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Beslan</dc:creator>
  <cp:keywords/>
  <dc:description/>
  <cp:lastModifiedBy>Beslan</cp:lastModifiedBy>
  <cp:revision>1</cp:revision>
  <dcterms:created xsi:type="dcterms:W3CDTF">2024-02-13T13:50:00Z</dcterms:created>
  <dcterms:modified xsi:type="dcterms:W3CDTF">2024-02-13T13:59:00Z</dcterms:modified>
</cp:coreProperties>
</file>