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B4" w:rsidRDefault="00B705B4">
      <w:pPr>
        <w:pStyle w:val="af5"/>
        <w:spacing w:line="360" w:lineRule="auto"/>
        <w:jc w:val="center"/>
        <w:rPr>
          <w:rFonts w:ascii="Times New Roman" w:hAnsi="Times New Roman" w:cs="Times New Roman"/>
          <w:b/>
          <w:color w:val="00000A"/>
          <w:sz w:val="28"/>
          <w:lang w:val="en-US"/>
        </w:rPr>
      </w:pPr>
    </w:p>
    <w:p w:rsidR="00B705B4" w:rsidRDefault="007834D7">
      <w:pPr>
        <w:pStyle w:val="af5"/>
        <w:spacing w:line="360" w:lineRule="auto"/>
        <w:jc w:val="center"/>
        <w:rPr>
          <w:rFonts w:ascii="Times New Roman" w:hAnsi="Times New Roman" w:cs="Times New Roman"/>
          <w:b/>
          <w:color w:val="00000A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A"/>
          <w:sz w:val="28"/>
        </w:rPr>
        <w:t xml:space="preserve">Отделение СФР по Кабардино-Балкарской Республике назначило единое пособие родителям 38 тысяч детей в 2024 году </w:t>
      </w:r>
    </w:p>
    <w:p w:rsidR="00B705B4" w:rsidRDefault="007834D7">
      <w:pPr>
        <w:pStyle w:val="af5"/>
        <w:spacing w:line="360" w:lineRule="auto"/>
        <w:jc w:val="both"/>
        <w:rPr>
          <w:rFonts w:ascii="Times New Roman" w:hAnsi="Times New Roman" w:cs="Times New Roman"/>
          <w:color w:val="00000A"/>
          <w:sz w:val="24"/>
        </w:rPr>
      </w:pPr>
      <w:r>
        <w:rPr>
          <w:rFonts w:ascii="Times New Roman" w:hAnsi="Times New Roman" w:cs="Times New Roman"/>
          <w:color w:val="00000A"/>
          <w:sz w:val="24"/>
        </w:rPr>
        <w:tab/>
      </w:r>
    </w:p>
    <w:p w:rsidR="00B705B4" w:rsidRDefault="007834D7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 начала 2024 года Отделение Социального фонда России по Кабардино-Балкарской Республике назначило единое пособие родителям более 38 тысяч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детей, а также 2,4 тысячам беременных женщин. Всего на эти цели республиканское Отделение направило 3,3 миллиарда рублей.</w:t>
      </w:r>
    </w:p>
    <w:p w:rsidR="00B705B4" w:rsidRDefault="00B705B4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B705B4" w:rsidRDefault="007834D7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фонд назначает единое пособие в формате социального казначейства. Это значит, что для получения выплаты родителям, как пра</w:t>
      </w:r>
      <w:r>
        <w:rPr>
          <w:rFonts w:ascii="Times New Roman" w:hAnsi="Times New Roman" w:cs="Times New Roman"/>
          <w:sz w:val="24"/>
          <w:szCs w:val="24"/>
        </w:rPr>
        <w:t>вило, достаточно подать заявление через портал «Госуслуг». Остальные сведения проверяются в рамках межведомственного взаимодействия.</w:t>
      </w:r>
    </w:p>
    <w:p w:rsidR="00B705B4" w:rsidRDefault="00B705B4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05B4" w:rsidRDefault="007834D7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действующим правилам, размер единого пособия для беременных женщин рассчитывается исходя из регионального прожиточного </w:t>
      </w:r>
      <w:r>
        <w:rPr>
          <w:rFonts w:ascii="Times New Roman" w:hAnsi="Times New Roman" w:cs="Times New Roman"/>
          <w:sz w:val="24"/>
        </w:rPr>
        <w:t>минимума для трудоспособного населения, и может устанавливаться в размере:</w:t>
      </w:r>
    </w:p>
    <w:p w:rsidR="00B705B4" w:rsidRDefault="00B705B4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B705B4" w:rsidRDefault="007834D7">
      <w:pPr>
        <w:pStyle w:val="af5"/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- 50%  — 9 011,50 руб. в месяц;</w:t>
      </w:r>
    </w:p>
    <w:p w:rsidR="00B705B4" w:rsidRDefault="007834D7">
      <w:pPr>
        <w:pStyle w:val="af5"/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- 75%  — 13 517,25 руб. в месяц;</w:t>
      </w:r>
    </w:p>
    <w:p w:rsidR="00B705B4" w:rsidRDefault="007834D7">
      <w:pPr>
        <w:pStyle w:val="af5"/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- 100%  — 18 023 руб. в месяц.</w:t>
      </w:r>
    </w:p>
    <w:p w:rsidR="00B705B4" w:rsidRDefault="00B705B4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B705B4" w:rsidRDefault="007834D7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Размер пособия для семей с детьми до 17 лет также зависит от регионального прожиточ</w:t>
      </w:r>
      <w:r>
        <w:rPr>
          <w:rFonts w:ascii="Times New Roman" w:hAnsi="Times New Roman" w:cs="Times New Roman"/>
          <w:sz w:val="24"/>
        </w:rPr>
        <w:t>ного минимума для детей, и также может устанавливаться в размере:</w:t>
      </w:r>
    </w:p>
    <w:p w:rsidR="00B705B4" w:rsidRDefault="007834D7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- 50%, то есть 8 720 руб. в месяц;</w:t>
      </w:r>
    </w:p>
    <w:p w:rsidR="00B705B4" w:rsidRDefault="007834D7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- 75% — 13 080 руб. в месяц;</w:t>
      </w:r>
    </w:p>
    <w:p w:rsidR="00B705B4" w:rsidRDefault="007834D7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- 100%  — 17 440 руб. в месяц.</w:t>
      </w:r>
    </w:p>
    <w:p w:rsidR="00B705B4" w:rsidRDefault="00B705B4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05B4" w:rsidRDefault="007834D7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«Хочу напомнить, что в этом году  вступили в силу изменения в правилах назначения единого посо</w:t>
      </w:r>
      <w:r>
        <w:rPr>
          <w:rFonts w:ascii="Times New Roman" w:hAnsi="Times New Roman" w:cs="Times New Roman"/>
          <w:sz w:val="24"/>
          <w:szCs w:val="24"/>
        </w:rPr>
        <w:t>бия. Так, например, был расширен список доходов, которые не учитываются при назначении выплаты. Право на пособие у самозанятых родителей возникает только при наличии годового дохода от двух минимальных размеров оплаты труда. С 1 июня изменится порядок учет</w:t>
      </w:r>
      <w:r>
        <w:rPr>
          <w:rFonts w:ascii="Times New Roman" w:hAnsi="Times New Roman" w:cs="Times New Roman"/>
          <w:sz w:val="24"/>
          <w:szCs w:val="24"/>
        </w:rPr>
        <w:t xml:space="preserve">а алиментов. Если при разводе алименты установлены судом, то они будут учитываться по </w:t>
      </w:r>
      <w:r>
        <w:rPr>
          <w:rFonts w:ascii="Times New Roman" w:hAnsi="Times New Roman" w:cs="Times New Roman"/>
          <w:sz w:val="24"/>
          <w:szCs w:val="24"/>
        </w:rPr>
        <w:lastRenderedPageBreak/>
        <w:t>объёму фактически поступивших средств. Если алименты установлены на основании соглашения между родителями, то будет учитываться сумма, указанная в заявлении, но не меньше</w:t>
      </w:r>
      <w:r>
        <w:rPr>
          <w:rFonts w:ascii="Times New Roman" w:hAnsi="Times New Roman" w:cs="Times New Roman"/>
          <w:sz w:val="24"/>
          <w:szCs w:val="24"/>
        </w:rPr>
        <w:t xml:space="preserve"> тех гарантий, которые предусмотрены Семейным кодексом», — уточнил управляющий ОСФР по КБР </w:t>
      </w:r>
      <w:r>
        <w:rPr>
          <w:rFonts w:ascii="Times New Roman" w:hAnsi="Times New Roman" w:cs="Times New Roman"/>
          <w:b/>
          <w:sz w:val="24"/>
          <w:szCs w:val="24"/>
        </w:rPr>
        <w:t>Николай Баков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5B4" w:rsidRDefault="00B705B4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05B4" w:rsidRDefault="007834D7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Напомним, что пособие назначается на 12 месяцев. По окончании этого периода подается новое заявление, при рассмотрении которого применяется </w:t>
      </w:r>
      <w:r>
        <w:rPr>
          <w:rFonts w:ascii="Times New Roman" w:hAnsi="Times New Roman" w:cs="Times New Roman"/>
          <w:sz w:val="24"/>
          <w:szCs w:val="24"/>
        </w:rPr>
        <w:t>комплексная оценка доходов и имущества семьи за новый расчетный период, а также учитывается занятость родителей или объективные причины ее отсутствия. Подать заявление на продление выплаты можно в месяц ее окончания или позже.</w:t>
      </w:r>
    </w:p>
    <w:p w:rsidR="00B705B4" w:rsidRDefault="00B705B4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05B4" w:rsidRDefault="007834D7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более подробной информаци</w:t>
      </w:r>
      <w:r>
        <w:rPr>
          <w:rFonts w:ascii="Times New Roman" w:hAnsi="Times New Roman" w:cs="Times New Roman"/>
          <w:sz w:val="24"/>
          <w:szCs w:val="24"/>
        </w:rPr>
        <w:t>ей вы можете обратиться к специалистам регионального контакт-центра по номеру 8-800-200-06-70 пн.-чт.: с 9.00 до 18.00, пт.: с 9.00 до 16.45 (звонок бесплатный).</w:t>
      </w:r>
    </w:p>
    <w:p w:rsidR="00B705B4" w:rsidRDefault="007834D7">
      <w:pPr>
        <w:pStyle w:val="af5"/>
        <w:spacing w:line="36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Материал подготовлен</w:t>
      </w:r>
    </w:p>
    <w:p w:rsidR="00B705B4" w:rsidRDefault="007834D7">
      <w:pPr>
        <w:pStyle w:val="af5"/>
        <w:spacing w:line="36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Пресс-службой Отделения СФР по КБР </w:t>
      </w:r>
    </w:p>
    <w:p w:rsidR="00B705B4" w:rsidRDefault="007834D7">
      <w:pPr>
        <w:pStyle w:val="af"/>
        <w:shd w:val="clear" w:color="auto" w:fill="FFFFFF"/>
        <w:spacing w:beforeAutospacing="0" w:after="280" w:line="360" w:lineRule="auto"/>
        <w:ind w:firstLine="360"/>
        <w:jc w:val="right"/>
      </w:pPr>
      <w:r>
        <w:rPr>
          <w:i/>
          <w:lang w:val="en-US"/>
        </w:rPr>
        <w:t xml:space="preserve">Email: </w:t>
      </w:r>
      <w:hyperlink r:id="rId7">
        <w:r>
          <w:rPr>
            <w:rStyle w:val="-"/>
            <w:i/>
            <w:lang w:val="en-US"/>
          </w:rPr>
          <w:t>sfrkbr@07.sfr.gov.ru</w:t>
        </w:r>
      </w:hyperlink>
    </w:p>
    <w:p w:rsidR="00B705B4" w:rsidRDefault="00B705B4">
      <w:pPr>
        <w:pStyle w:val="af"/>
        <w:shd w:val="clear" w:color="auto" w:fill="FFFFFF"/>
        <w:spacing w:beforeAutospacing="0" w:after="280" w:line="360" w:lineRule="auto"/>
        <w:ind w:firstLine="360"/>
        <w:rPr>
          <w:i/>
          <w:lang w:val="en-US"/>
        </w:rPr>
      </w:pPr>
    </w:p>
    <w:p w:rsidR="00B705B4" w:rsidRDefault="00B705B4">
      <w:pPr>
        <w:pStyle w:val="af"/>
        <w:shd w:val="clear" w:color="auto" w:fill="FFFFFF"/>
        <w:spacing w:beforeAutospacing="0" w:after="280" w:line="360" w:lineRule="auto"/>
        <w:ind w:firstLine="360"/>
        <w:jc w:val="center"/>
      </w:pPr>
    </w:p>
    <w:sectPr w:rsidR="00B705B4" w:rsidSect="00B705B4">
      <w:headerReference w:type="default" r:id="rId8"/>
      <w:pgSz w:w="11906" w:h="16838"/>
      <w:pgMar w:top="765" w:right="849" w:bottom="851" w:left="993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4D7" w:rsidRDefault="007834D7" w:rsidP="00B705B4">
      <w:pPr>
        <w:spacing w:after="0" w:line="240" w:lineRule="auto"/>
      </w:pPr>
      <w:r>
        <w:separator/>
      </w:r>
    </w:p>
  </w:endnote>
  <w:endnote w:type="continuationSeparator" w:id="1">
    <w:p w:rsidR="007834D7" w:rsidRDefault="007834D7" w:rsidP="00B7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4D7" w:rsidRDefault="007834D7" w:rsidP="00B705B4">
      <w:pPr>
        <w:spacing w:after="0" w:line="240" w:lineRule="auto"/>
      </w:pPr>
      <w:r>
        <w:separator/>
      </w:r>
    </w:p>
  </w:footnote>
  <w:footnote w:type="continuationSeparator" w:id="1">
    <w:p w:rsidR="007834D7" w:rsidRDefault="007834D7" w:rsidP="00B70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B4" w:rsidRDefault="007834D7">
    <w:pPr>
      <w:pStyle w:val="af1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w:drawing>
        <wp:inline distT="0" distB="0" distL="0" distR="6985">
          <wp:extent cx="641350" cy="60007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05B4" w:rsidRDefault="007834D7">
    <w:pPr>
      <w:pStyle w:val="af1"/>
      <w:jc w:val="center"/>
    </w:pPr>
    <w:r>
      <w:rPr>
        <w:rFonts w:ascii="Times New Roman" w:hAnsi="Times New Roman" w:cs="Times New Roman"/>
        <w:sz w:val="24"/>
        <w:szCs w:val="24"/>
      </w:rPr>
      <w:t>Отделение Социального фонда России по Кабардино-Балкарской Республике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5B4"/>
    <w:rsid w:val="00343992"/>
    <w:rsid w:val="007834D7"/>
    <w:rsid w:val="00B7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4"/>
    <w:pPr>
      <w:spacing w:after="200"/>
    </w:pPr>
  </w:style>
  <w:style w:type="paragraph" w:styleId="1">
    <w:name w:val="heading 1"/>
    <w:basedOn w:val="a"/>
    <w:link w:val="10"/>
    <w:uiPriority w:val="9"/>
    <w:qFormat/>
    <w:rsid w:val="00532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F1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rsid w:val="00B705B4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ext-highlight">
    <w:name w:val="text-highlight"/>
    <w:basedOn w:val="a1"/>
    <w:qFormat/>
    <w:rsid w:val="00B45F50"/>
  </w:style>
  <w:style w:type="character" w:customStyle="1" w:styleId="-">
    <w:name w:val="Интернет-ссылка"/>
    <w:basedOn w:val="a1"/>
    <w:uiPriority w:val="99"/>
    <w:unhideWhenUsed/>
    <w:rsid w:val="000B2834"/>
    <w:rPr>
      <w:color w:val="0000FF" w:themeColor="hyperlink"/>
      <w:u w:val="single"/>
    </w:rPr>
  </w:style>
  <w:style w:type="character" w:customStyle="1" w:styleId="a4">
    <w:name w:val="Текст выноски Знак"/>
    <w:basedOn w:val="a1"/>
    <w:uiPriority w:val="99"/>
    <w:semiHidden/>
    <w:qFormat/>
    <w:rsid w:val="008B29A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1"/>
    <w:uiPriority w:val="99"/>
    <w:qFormat/>
    <w:rsid w:val="00AB58F0"/>
  </w:style>
  <w:style w:type="character" w:customStyle="1" w:styleId="a6">
    <w:name w:val="Нижний колонтитул Знак"/>
    <w:basedOn w:val="a1"/>
    <w:uiPriority w:val="99"/>
    <w:qFormat/>
    <w:rsid w:val="00AB58F0"/>
  </w:style>
  <w:style w:type="character" w:customStyle="1" w:styleId="20">
    <w:name w:val="Заголовок 2 Знак"/>
    <w:basedOn w:val="a1"/>
    <w:link w:val="2"/>
    <w:uiPriority w:val="9"/>
    <w:qFormat/>
    <w:rsid w:val="000F1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Название Знак"/>
    <w:basedOn w:val="a1"/>
    <w:uiPriority w:val="10"/>
    <w:qFormat/>
    <w:rsid w:val="000F1FD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8">
    <w:name w:val="Strong"/>
    <w:basedOn w:val="a1"/>
    <w:uiPriority w:val="22"/>
    <w:qFormat/>
    <w:rsid w:val="00A8400C"/>
    <w:rPr>
      <w:b/>
      <w:bCs/>
    </w:rPr>
  </w:style>
  <w:style w:type="character" w:styleId="a9">
    <w:name w:val="Emphasis"/>
    <w:basedOn w:val="a1"/>
    <w:uiPriority w:val="20"/>
    <w:qFormat/>
    <w:rsid w:val="00436E07"/>
    <w:rPr>
      <w:i/>
      <w:iCs/>
    </w:rPr>
  </w:style>
  <w:style w:type="character" w:styleId="aa">
    <w:name w:val="FollowedHyperlink"/>
    <w:basedOn w:val="a1"/>
    <w:uiPriority w:val="99"/>
    <w:semiHidden/>
    <w:unhideWhenUsed/>
    <w:qFormat/>
    <w:rsid w:val="0020598D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1"/>
    <w:qFormat/>
    <w:rsid w:val="005326FC"/>
  </w:style>
  <w:style w:type="character" w:customStyle="1" w:styleId="10">
    <w:name w:val="Заголовок 1 Знак"/>
    <w:basedOn w:val="a1"/>
    <w:link w:val="1"/>
    <w:uiPriority w:val="9"/>
    <w:qFormat/>
    <w:rsid w:val="0053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sid w:val="00B705B4"/>
    <w:rPr>
      <w:rFonts w:cs="Courier New"/>
    </w:rPr>
  </w:style>
  <w:style w:type="paragraph" w:customStyle="1" w:styleId="a0">
    <w:name w:val="Заголовок"/>
    <w:basedOn w:val="a"/>
    <w:next w:val="ab"/>
    <w:qFormat/>
    <w:rsid w:val="00B705B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B705B4"/>
    <w:pPr>
      <w:spacing w:after="140" w:line="288" w:lineRule="auto"/>
    </w:pPr>
  </w:style>
  <w:style w:type="paragraph" w:styleId="ac">
    <w:name w:val="List"/>
    <w:basedOn w:val="ab"/>
    <w:rsid w:val="00B705B4"/>
    <w:rPr>
      <w:rFonts w:cs="Mangal"/>
    </w:rPr>
  </w:style>
  <w:style w:type="paragraph" w:styleId="ad">
    <w:name w:val="Title"/>
    <w:basedOn w:val="a"/>
    <w:rsid w:val="00B705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B705B4"/>
    <w:pPr>
      <w:suppressLineNumbers/>
    </w:pPr>
    <w:rPr>
      <w:rFonts w:cs="Mangal"/>
    </w:rPr>
  </w:style>
  <w:style w:type="paragraph" w:styleId="af">
    <w:name w:val="Normal (Web)"/>
    <w:basedOn w:val="a"/>
    <w:uiPriority w:val="99"/>
    <w:unhideWhenUsed/>
    <w:qFormat/>
    <w:rsid w:val="00B45F5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8B29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header"/>
    <w:basedOn w:val="a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Заглавие"/>
    <w:basedOn w:val="a"/>
    <w:uiPriority w:val="10"/>
    <w:qFormat/>
    <w:rsid w:val="000F1FD4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4">
    <w:name w:val="Normal Indent"/>
    <w:basedOn w:val="a"/>
    <w:uiPriority w:val="99"/>
    <w:semiHidden/>
    <w:qFormat/>
    <w:rsid w:val="002F247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No Spacing"/>
    <w:uiPriority w:val="1"/>
    <w:qFormat/>
    <w:rsid w:val="001276C0"/>
    <w:pPr>
      <w:spacing w:line="240" w:lineRule="auto"/>
    </w:pPr>
  </w:style>
  <w:style w:type="paragraph" w:customStyle="1" w:styleId="af6">
    <w:name w:val="Блочная цитата"/>
    <w:basedOn w:val="a"/>
    <w:qFormat/>
    <w:rsid w:val="00B705B4"/>
  </w:style>
  <w:style w:type="paragraph" w:styleId="af7">
    <w:name w:val="Subtitle"/>
    <w:basedOn w:val="a0"/>
    <w:rsid w:val="00B705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frkbr@07.sfr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55F56-AA9D-4068-B087-E7439E8E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Company>Kraftway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лена пк</cp:lastModifiedBy>
  <cp:revision>2</cp:revision>
  <cp:lastPrinted>2024-05-02T11:59:00Z</cp:lastPrinted>
  <dcterms:created xsi:type="dcterms:W3CDTF">2024-05-02T09:01:00Z</dcterms:created>
  <dcterms:modified xsi:type="dcterms:W3CDTF">2024-05-02T09:01:00Z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Kraftway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