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6" w:rsidRPr="00197746" w:rsidRDefault="00197746" w:rsidP="0019774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9774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768350"/>
            <wp:effectExtent l="19050" t="0" r="381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МЕСТНАЯ АДМИНИСТРАЦИЯ СЕЛЬСКОГО ПОСЕЛЕНИЯ КАРАГАЧ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КЪЭБЭРДЕЙ - БАЛЪКЪЭР РЕСПУБЛИКЭМ ЩЫЩ ПРОХЛАДНЭ МУНИЦИПАЛЬНЭ  РАЙОНЫМ ХЫХЬЭ КЪЭРЭГЪЭШ КЪУАЖЭМ И Щ</w:t>
      </w:r>
      <w:r w:rsidRPr="008572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257">
        <w:rPr>
          <w:rFonts w:ascii="Times New Roman" w:hAnsi="Times New Roman"/>
          <w:b/>
          <w:sz w:val="24"/>
          <w:szCs w:val="24"/>
        </w:rPr>
        <w:t>ЫП</w:t>
      </w:r>
      <w:r w:rsidRPr="0085725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257">
        <w:rPr>
          <w:rFonts w:ascii="Times New Roman" w:hAnsi="Times New Roman"/>
          <w:b/>
          <w:sz w:val="24"/>
          <w:szCs w:val="24"/>
        </w:rPr>
        <w:t>Э АДМИНИСТРАЦЭ</w:t>
      </w: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57257" w:rsidRPr="00857257" w:rsidRDefault="00857257" w:rsidP="0085725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>КЪАБАРТЫ-МАЛКЪАР РЕСПУБЛИКАНЫ ПРОХЛАДНЫЙ МУНИЦИПАЛЬНЫЙ  РАЙОНУНУ КАРАГАЧ ЭЛИНЫ АДМИНИСТРАЦИЯСЫНЫ</w:t>
      </w:r>
    </w:p>
    <w:p w:rsidR="00857257" w:rsidRPr="00857257" w:rsidRDefault="00857257" w:rsidP="00857257">
      <w:pPr>
        <w:pStyle w:val="af7"/>
        <w:jc w:val="center"/>
        <w:rPr>
          <w:spacing w:val="-4"/>
          <w:sz w:val="20"/>
          <w:u w:val="single"/>
        </w:rPr>
      </w:pPr>
      <w:r>
        <w:rPr>
          <w:spacing w:val="-8"/>
          <w:sz w:val="20"/>
          <w:u w:val="single"/>
        </w:rPr>
        <w:t>361022, КБР, Прохладненский район, с. Карагач, ул. Абубекирова, 102</w:t>
      </w:r>
      <w:r>
        <w:rPr>
          <w:spacing w:val="-4"/>
          <w:sz w:val="20"/>
          <w:u w:val="single"/>
        </w:rPr>
        <w:t xml:space="preserve">          Телефоны:   (86631)  51239</w:t>
      </w:r>
    </w:p>
    <w:p w:rsidR="00857257" w:rsidRPr="00857257" w:rsidRDefault="00857257" w:rsidP="00857257">
      <w:pPr>
        <w:pStyle w:val="af3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57257">
        <w:rPr>
          <w:rFonts w:ascii="Times New Roman" w:hAnsi="Times New Roman"/>
          <w:sz w:val="24"/>
          <w:szCs w:val="24"/>
        </w:rPr>
        <w:t xml:space="preserve">30 декабря 2019 г. </w:t>
      </w:r>
      <w:r w:rsidRPr="00857257">
        <w:rPr>
          <w:rFonts w:ascii="Times New Roman" w:hAnsi="Times New Roman"/>
          <w:sz w:val="24"/>
          <w:szCs w:val="24"/>
        </w:rPr>
        <w:tab/>
      </w:r>
      <w:r w:rsidRPr="00FE00D0">
        <w:tab/>
        <w:t xml:space="preserve">       </w:t>
      </w:r>
      <w:r w:rsidRPr="00FE00D0">
        <w:tab/>
      </w:r>
      <w:r w:rsidRPr="0085725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57257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100</w:t>
      </w:r>
      <w:r w:rsidRPr="0085725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57257" w:rsidRPr="00857257" w:rsidRDefault="00857257" w:rsidP="00857257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             ПОСТАНОВЛЕНЭ№</w:t>
      </w:r>
      <w:r>
        <w:rPr>
          <w:rFonts w:ascii="Times New Roman" w:hAnsi="Times New Roman"/>
          <w:b/>
          <w:sz w:val="24"/>
          <w:szCs w:val="24"/>
        </w:rPr>
        <w:t>100</w:t>
      </w:r>
      <w:r w:rsidRPr="00857257">
        <w:rPr>
          <w:rFonts w:ascii="Times New Roman" w:hAnsi="Times New Roman"/>
          <w:b/>
          <w:sz w:val="24"/>
          <w:szCs w:val="24"/>
        </w:rPr>
        <w:t xml:space="preserve"> </w:t>
      </w:r>
    </w:p>
    <w:p w:rsidR="00857257" w:rsidRPr="00857257" w:rsidRDefault="00857257" w:rsidP="00857257">
      <w:pPr>
        <w:pStyle w:val="af3"/>
        <w:jc w:val="right"/>
        <w:rPr>
          <w:rFonts w:ascii="Times New Roman" w:hAnsi="Times New Roman"/>
          <w:b/>
          <w:sz w:val="24"/>
          <w:szCs w:val="24"/>
        </w:rPr>
      </w:pPr>
      <w:r w:rsidRPr="00857257">
        <w:rPr>
          <w:rFonts w:ascii="Times New Roman" w:hAnsi="Times New Roman"/>
          <w:b/>
          <w:sz w:val="24"/>
          <w:szCs w:val="24"/>
        </w:rPr>
        <w:t xml:space="preserve">              БЕГИМ № </w:t>
      </w:r>
      <w:r>
        <w:rPr>
          <w:rFonts w:ascii="Times New Roman" w:hAnsi="Times New Roman"/>
          <w:b/>
          <w:sz w:val="24"/>
          <w:szCs w:val="24"/>
        </w:rPr>
        <w:t>100</w:t>
      </w:r>
    </w:p>
    <w:p w:rsidR="00857257" w:rsidRPr="00FE00D0" w:rsidRDefault="00857257" w:rsidP="00857257">
      <w:pPr>
        <w:pStyle w:val="1"/>
        <w:ind w:left="284"/>
        <w:jc w:val="right"/>
        <w:rPr>
          <w:bCs/>
          <w:color w:val="000000"/>
        </w:rPr>
      </w:pPr>
      <w:r w:rsidRPr="00FE00D0">
        <w:rPr>
          <w:b/>
          <w:bCs/>
          <w:color w:val="000000"/>
        </w:rPr>
        <w:t xml:space="preserve">                                                                                   </w:t>
      </w:r>
    </w:p>
    <w:p w:rsidR="002F65E9" w:rsidRDefault="002F65E9" w:rsidP="002F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02" w:rsidRPr="00857257" w:rsidRDefault="00993A01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О</w:t>
      </w:r>
      <w:r w:rsidR="005525D2" w:rsidRPr="00857257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9E47EE" w:rsidRPr="00857257">
        <w:rPr>
          <w:rFonts w:ascii="Times New Roman" w:hAnsi="Times New Roman"/>
          <w:sz w:val="24"/>
          <w:szCs w:val="24"/>
        </w:rPr>
        <w:t xml:space="preserve"> Правила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="009E47EE" w:rsidRPr="00857257">
        <w:rPr>
          <w:rFonts w:ascii="Times New Roman" w:hAnsi="Times New Roman"/>
          <w:sz w:val="24"/>
          <w:szCs w:val="24"/>
        </w:rPr>
        <w:t>определения нормативных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="009E47EE" w:rsidRPr="00857257">
        <w:rPr>
          <w:rFonts w:ascii="Times New Roman" w:hAnsi="Times New Roman"/>
          <w:sz w:val="24"/>
          <w:szCs w:val="24"/>
        </w:rPr>
        <w:t>затрат</w:t>
      </w:r>
    </w:p>
    <w:p w:rsidR="0078041E" w:rsidRDefault="009E47EE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на обеспечение</w:t>
      </w:r>
      <w:r w:rsidR="002F65E9" w:rsidRPr="00857257">
        <w:rPr>
          <w:rFonts w:ascii="Times New Roman" w:hAnsi="Times New Roman"/>
          <w:sz w:val="24"/>
          <w:szCs w:val="24"/>
        </w:rPr>
        <w:t xml:space="preserve"> </w:t>
      </w:r>
      <w:r w:rsidRPr="00857257">
        <w:rPr>
          <w:rFonts w:ascii="Times New Roman" w:hAnsi="Times New Roman"/>
          <w:sz w:val="24"/>
          <w:szCs w:val="24"/>
        </w:rPr>
        <w:t>функций муниципальных органов</w:t>
      </w:r>
      <w:r w:rsidR="00857257" w:rsidRPr="00857257">
        <w:rPr>
          <w:rFonts w:ascii="Times New Roman" w:hAnsi="Times New Roman"/>
          <w:sz w:val="24"/>
          <w:szCs w:val="24"/>
        </w:rPr>
        <w:t xml:space="preserve"> 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 xml:space="preserve">сельского поселения Карагач Прохладненского </w:t>
      </w:r>
    </w:p>
    <w:p w:rsidR="00857257" w:rsidRPr="00857257" w:rsidRDefault="00857257" w:rsidP="00857257">
      <w:pPr>
        <w:pStyle w:val="af3"/>
        <w:rPr>
          <w:rFonts w:ascii="Times New Roman" w:hAnsi="Times New Roman"/>
          <w:bCs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муниципального района КБР</w:t>
      </w:r>
      <w:r w:rsidRPr="00857257">
        <w:rPr>
          <w:rFonts w:ascii="Times New Roman" w:hAnsi="Times New Roman"/>
          <w:bCs/>
          <w:sz w:val="24"/>
          <w:szCs w:val="24"/>
        </w:rPr>
        <w:t xml:space="preserve">, включая подведомственные 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bCs/>
          <w:sz w:val="24"/>
          <w:szCs w:val="24"/>
        </w:rPr>
        <w:t xml:space="preserve">казенные учреждения </w:t>
      </w:r>
      <w:r w:rsidRPr="00857257">
        <w:rPr>
          <w:rFonts w:ascii="Times New Roman" w:hAnsi="Times New Roman"/>
          <w:sz w:val="24"/>
          <w:szCs w:val="24"/>
        </w:rPr>
        <w:t>сельского поселения Карагач</w:t>
      </w:r>
    </w:p>
    <w:p w:rsidR="00857257" w:rsidRPr="00857257" w:rsidRDefault="00857257" w:rsidP="00857257">
      <w:pPr>
        <w:pStyle w:val="af3"/>
        <w:rPr>
          <w:rFonts w:ascii="Times New Roman" w:hAnsi="Times New Roman"/>
          <w:sz w:val="24"/>
          <w:szCs w:val="24"/>
        </w:rPr>
      </w:pPr>
      <w:r w:rsidRPr="00857257">
        <w:rPr>
          <w:rFonts w:ascii="Times New Roman" w:hAnsi="Times New Roman"/>
          <w:sz w:val="24"/>
          <w:szCs w:val="24"/>
        </w:rPr>
        <w:t>Прохладненского муниципального района КБР</w:t>
      </w:r>
    </w:p>
    <w:p w:rsidR="00857257" w:rsidRPr="005F01AB" w:rsidRDefault="00857257" w:rsidP="00857257">
      <w:pPr>
        <w:jc w:val="both"/>
      </w:pPr>
    </w:p>
    <w:p w:rsidR="00993A01" w:rsidRPr="00D43774" w:rsidRDefault="00993A01" w:rsidP="00857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774" w:rsidRDefault="0078041E" w:rsidP="0078041E">
      <w:pPr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         В соответствии  с </w:t>
      </w:r>
      <w:r w:rsidRPr="00D4377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D43774">
        <w:rPr>
          <w:rFonts w:ascii="Times New Roman" w:hAnsi="Times New Roman" w:cs="Times New Roman"/>
          <w:sz w:val="24"/>
          <w:szCs w:val="24"/>
        </w:rPr>
        <w:t xml:space="preserve">статьей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 территориальные органы и подведомственные казенные учреждения», Уставом сельского поселения Карагач Прохладненского муниципального района КБР, </w:t>
      </w:r>
      <w:r w:rsidR="00B93E25" w:rsidRPr="00D43774">
        <w:rPr>
          <w:rFonts w:ascii="Times New Roman" w:hAnsi="Times New Roman" w:cs="Times New Roman"/>
          <w:sz w:val="24"/>
          <w:szCs w:val="24"/>
        </w:rPr>
        <w:t xml:space="preserve">в </w:t>
      </w:r>
      <w:r w:rsidR="005525D2" w:rsidRPr="00D43774">
        <w:rPr>
          <w:rFonts w:ascii="Times New Roman" w:hAnsi="Times New Roman" w:cs="Times New Roman"/>
          <w:sz w:val="24"/>
          <w:szCs w:val="24"/>
        </w:rPr>
        <w:t>целях уточнения нормативных затрат на обеспечение функций муниципальных органов</w:t>
      </w:r>
      <w:r w:rsidRPr="00D43774">
        <w:rPr>
          <w:rFonts w:ascii="Times New Roman" w:hAnsi="Times New Roman" w:cs="Times New Roman"/>
          <w:sz w:val="24"/>
          <w:szCs w:val="24"/>
        </w:rPr>
        <w:t xml:space="preserve"> сельского поселения Карагач Прохладненского муниципального района КБР,</w:t>
      </w:r>
      <w:r w:rsidR="005525D2" w:rsidRPr="00D43774">
        <w:rPr>
          <w:rFonts w:ascii="Times New Roman" w:hAnsi="Times New Roman" w:cs="Times New Roman"/>
          <w:sz w:val="24"/>
          <w:szCs w:val="24"/>
        </w:rPr>
        <w:t xml:space="preserve"> включая подведомственные муниципальные казенные учреждения</w:t>
      </w:r>
      <w:r w:rsidRPr="00D43774">
        <w:rPr>
          <w:rFonts w:ascii="Times New Roman" w:hAnsi="Times New Roman" w:cs="Times New Roman"/>
          <w:sz w:val="24"/>
          <w:szCs w:val="24"/>
        </w:rPr>
        <w:t xml:space="preserve"> сельского поселения Карагач</w:t>
      </w:r>
      <w:r w:rsidR="005525D2" w:rsidRPr="00D43774">
        <w:rPr>
          <w:rFonts w:ascii="Times New Roman" w:hAnsi="Times New Roman" w:cs="Times New Roman"/>
          <w:sz w:val="24"/>
          <w:szCs w:val="24"/>
        </w:rPr>
        <w:t xml:space="preserve"> Прохладненского муниципального района КБР</w:t>
      </w:r>
      <w:r w:rsidR="00993A01" w:rsidRPr="00D43774">
        <w:rPr>
          <w:rFonts w:ascii="Times New Roman" w:hAnsi="Times New Roman" w:cs="Times New Roman"/>
          <w:sz w:val="24"/>
          <w:szCs w:val="24"/>
        </w:rPr>
        <w:t xml:space="preserve">, </w:t>
      </w:r>
      <w:r w:rsidRPr="00D43774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Карагач Прохладненского муниципального района КБР, </w:t>
      </w:r>
    </w:p>
    <w:p w:rsidR="0006148A" w:rsidRPr="00D43774" w:rsidRDefault="0078041E" w:rsidP="00780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77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r w:rsidR="00740BE9" w:rsidRPr="00D4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63" w:rsidRPr="00D43774" w:rsidRDefault="00740BE9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1. </w:t>
      </w:r>
      <w:r w:rsidR="008C5463" w:rsidRPr="00D43774">
        <w:rPr>
          <w:rFonts w:ascii="Times New Roman" w:hAnsi="Times New Roman" w:cs="Times New Roman"/>
          <w:sz w:val="24"/>
          <w:szCs w:val="24"/>
        </w:rPr>
        <w:t>Внести в Правила определения нормативных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>затрат на обеспечение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D43774">
        <w:rPr>
          <w:rFonts w:ascii="Times New Roman" w:hAnsi="Times New Roman" w:cs="Times New Roman"/>
          <w:sz w:val="24"/>
          <w:szCs w:val="24"/>
        </w:rPr>
        <w:t>функций муниципальных органов сельского поселения Карагач</w:t>
      </w:r>
      <w:r w:rsidR="00D6667D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D43774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КБР,</w:t>
      </w:r>
      <w:r w:rsidR="008C5463" w:rsidRPr="00D43774">
        <w:rPr>
          <w:rFonts w:ascii="Times New Roman" w:hAnsi="Times New Roman" w:cs="Times New Roman"/>
          <w:sz w:val="24"/>
          <w:szCs w:val="24"/>
        </w:rPr>
        <w:t xml:space="preserve"> включая подведомственные казенные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>учреждения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2F56FC"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</w:t>
      </w:r>
      <w:r w:rsidR="008C5463" w:rsidRPr="00D43774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A70A26" w:rsidRPr="00D43774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8C5463" w:rsidRPr="00D43774">
        <w:rPr>
          <w:rFonts w:ascii="Times New Roman" w:hAnsi="Times New Roman" w:cs="Times New Roman"/>
          <w:sz w:val="24"/>
          <w:szCs w:val="24"/>
        </w:rPr>
        <w:t>,</w:t>
      </w:r>
      <w:r w:rsidR="00797F94" w:rsidRPr="00D43774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8C5463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2F56FC"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</w:t>
      </w:r>
      <w:r w:rsidR="008C5463" w:rsidRPr="00D43774">
        <w:rPr>
          <w:rFonts w:ascii="Times New Roman" w:hAnsi="Times New Roman" w:cs="Times New Roman"/>
          <w:sz w:val="24"/>
          <w:szCs w:val="24"/>
        </w:rPr>
        <w:t>Прохладненского</w:t>
      </w:r>
      <w:r w:rsidR="00B0005B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C5463" w:rsidRPr="00D43774">
        <w:rPr>
          <w:rFonts w:ascii="Times New Roman" w:hAnsi="Times New Roman" w:cs="Times New Roman"/>
          <w:sz w:val="24"/>
          <w:szCs w:val="24"/>
        </w:rPr>
        <w:t>муниципального</w:t>
      </w:r>
      <w:r w:rsidR="00797F94" w:rsidRPr="00D43774">
        <w:rPr>
          <w:rFonts w:ascii="Times New Roman" w:hAnsi="Times New Roman" w:cs="Times New Roman"/>
          <w:sz w:val="24"/>
          <w:szCs w:val="24"/>
        </w:rPr>
        <w:t xml:space="preserve"> района КБР от </w:t>
      </w:r>
      <w:r w:rsidR="002F56FC" w:rsidRPr="00D43774">
        <w:rPr>
          <w:rFonts w:ascii="Times New Roman" w:hAnsi="Times New Roman" w:cs="Times New Roman"/>
          <w:sz w:val="24"/>
          <w:szCs w:val="24"/>
        </w:rPr>
        <w:t>30.11</w:t>
      </w:r>
      <w:r w:rsidR="00797F94" w:rsidRPr="00D43774">
        <w:rPr>
          <w:rFonts w:ascii="Times New Roman" w:hAnsi="Times New Roman" w:cs="Times New Roman"/>
          <w:sz w:val="24"/>
          <w:szCs w:val="24"/>
        </w:rPr>
        <w:t xml:space="preserve">.2018 </w:t>
      </w:r>
      <w:r w:rsidR="002F56FC" w:rsidRPr="00D43774">
        <w:rPr>
          <w:rFonts w:ascii="Times New Roman" w:hAnsi="Times New Roman" w:cs="Times New Roman"/>
          <w:sz w:val="24"/>
          <w:szCs w:val="24"/>
        </w:rPr>
        <w:t>№140/1</w:t>
      </w:r>
      <w:r w:rsidR="002844F5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797F94" w:rsidRPr="00D4377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C5463" w:rsidRPr="00D43774">
        <w:rPr>
          <w:rFonts w:ascii="Times New Roman" w:hAnsi="Times New Roman" w:cs="Times New Roman"/>
          <w:sz w:val="24"/>
          <w:szCs w:val="24"/>
        </w:rPr>
        <w:t>:</w:t>
      </w:r>
    </w:p>
    <w:p w:rsidR="004B6043" w:rsidRPr="00D43774" w:rsidRDefault="00E31445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</w:t>
      </w:r>
      <w:r w:rsidR="00FC4D86" w:rsidRPr="00D43774">
        <w:rPr>
          <w:rFonts w:ascii="Times New Roman" w:hAnsi="Times New Roman" w:cs="Times New Roman"/>
          <w:sz w:val="24"/>
          <w:szCs w:val="24"/>
        </w:rPr>
        <w:t>.</w:t>
      </w:r>
      <w:r w:rsidRPr="00D43774">
        <w:rPr>
          <w:rFonts w:ascii="Times New Roman" w:hAnsi="Times New Roman" w:cs="Times New Roman"/>
          <w:sz w:val="24"/>
          <w:szCs w:val="24"/>
        </w:rPr>
        <w:t>1</w:t>
      </w:r>
      <w:r w:rsidR="0094781A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9609EC" w:rsidRPr="00D43774">
        <w:rPr>
          <w:rFonts w:ascii="Times New Roman" w:hAnsi="Times New Roman" w:cs="Times New Roman"/>
          <w:sz w:val="24"/>
          <w:szCs w:val="24"/>
        </w:rPr>
        <w:t>п</w:t>
      </w:r>
      <w:r w:rsidR="00FC4D86" w:rsidRPr="00D43774">
        <w:rPr>
          <w:rFonts w:ascii="Times New Roman" w:hAnsi="Times New Roman" w:cs="Times New Roman"/>
          <w:sz w:val="24"/>
          <w:szCs w:val="24"/>
        </w:rPr>
        <w:t>ункт</w:t>
      </w:r>
      <w:r w:rsidR="001A0AE3" w:rsidRPr="00D43774">
        <w:rPr>
          <w:rFonts w:ascii="Times New Roman" w:hAnsi="Times New Roman" w:cs="Times New Roman"/>
          <w:sz w:val="24"/>
          <w:szCs w:val="24"/>
        </w:rPr>
        <w:t>ы</w:t>
      </w:r>
      <w:r w:rsidR="0094781A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D66343" w:rsidRPr="00D43774">
        <w:rPr>
          <w:rFonts w:ascii="Times New Roman" w:hAnsi="Times New Roman" w:cs="Times New Roman"/>
          <w:sz w:val="24"/>
          <w:szCs w:val="24"/>
        </w:rPr>
        <w:t>1</w:t>
      </w:r>
      <w:r w:rsidR="00DB60CB" w:rsidRPr="00D43774">
        <w:rPr>
          <w:rFonts w:ascii="Times New Roman" w:hAnsi="Times New Roman" w:cs="Times New Roman"/>
          <w:sz w:val="24"/>
          <w:szCs w:val="24"/>
        </w:rPr>
        <w:t>,</w:t>
      </w:r>
      <w:r w:rsidR="0094781A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DB60CB" w:rsidRPr="00D43774">
        <w:rPr>
          <w:rFonts w:ascii="Times New Roman" w:hAnsi="Times New Roman" w:cs="Times New Roman"/>
          <w:sz w:val="24"/>
          <w:szCs w:val="24"/>
        </w:rPr>
        <w:t>3</w:t>
      </w:r>
      <w:r w:rsidR="0094781A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04678B" w:rsidRPr="00D43774">
        <w:rPr>
          <w:rFonts w:ascii="Times New Roman" w:hAnsi="Times New Roman" w:cs="Times New Roman"/>
          <w:sz w:val="24"/>
          <w:szCs w:val="24"/>
        </w:rPr>
        <w:t>таблицы</w:t>
      </w:r>
      <w:r w:rsidR="00FC4D86" w:rsidRPr="00D43774">
        <w:rPr>
          <w:rFonts w:ascii="Times New Roman" w:hAnsi="Times New Roman" w:cs="Times New Roman"/>
          <w:sz w:val="24"/>
          <w:szCs w:val="24"/>
        </w:rPr>
        <w:t xml:space="preserve"> «Нормативные затраты на оплату услуг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обеспечения»</w:t>
      </w:r>
      <w:r w:rsidR="00D8212E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4B6043" w:rsidRPr="00D4377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609EC" w:rsidRPr="00D43774">
        <w:rPr>
          <w:rFonts w:ascii="Times New Roman" w:hAnsi="Times New Roman" w:cs="Times New Roman"/>
          <w:sz w:val="24"/>
          <w:szCs w:val="24"/>
        </w:rPr>
        <w:t>следующей</w:t>
      </w:r>
      <w:r w:rsidR="00D8212E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4B6043" w:rsidRPr="00D43774">
        <w:rPr>
          <w:rFonts w:ascii="Times New Roman" w:hAnsi="Times New Roman" w:cs="Times New Roman"/>
          <w:sz w:val="24"/>
          <w:szCs w:val="24"/>
        </w:rPr>
        <w:t>редакции:</w:t>
      </w:r>
    </w:p>
    <w:p w:rsidR="00D8212E" w:rsidRPr="00D43774" w:rsidRDefault="00D8212E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D85185" w:rsidRPr="00D43774" w:rsidTr="008231D5">
        <w:tc>
          <w:tcPr>
            <w:tcW w:w="675" w:type="dxa"/>
          </w:tcPr>
          <w:p w:rsidR="00D85185" w:rsidRPr="00D43774" w:rsidRDefault="00D85185" w:rsidP="003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185" w:rsidRPr="00D43774" w:rsidRDefault="00D85185" w:rsidP="003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D85185" w:rsidRPr="00D43774" w:rsidRDefault="00D85185" w:rsidP="003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8" w:type="dxa"/>
          </w:tcPr>
          <w:p w:rsidR="00D85185" w:rsidRPr="00D43774" w:rsidRDefault="00D85185" w:rsidP="003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D85185" w:rsidRPr="00D43774" w:rsidRDefault="00D85185" w:rsidP="003D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(сопровождения) программного обеспечения, справочно-правовых систем в год, руб.</w:t>
            </w:r>
          </w:p>
        </w:tc>
      </w:tr>
      <w:tr w:rsidR="00D85185" w:rsidRPr="00D43774" w:rsidTr="008231D5">
        <w:tc>
          <w:tcPr>
            <w:tcW w:w="675" w:type="dxa"/>
          </w:tcPr>
          <w:p w:rsidR="00D85185" w:rsidRPr="00D43774" w:rsidRDefault="00D85185" w:rsidP="00D8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85185" w:rsidRPr="00D43774" w:rsidRDefault="00D85185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Простая (неисключительная) лицензия на использование антивирусного программного обеспечения или программного обеспечения «ГРАНД-Смета» </w:t>
            </w:r>
          </w:p>
        </w:tc>
        <w:tc>
          <w:tcPr>
            <w:tcW w:w="2108" w:type="dxa"/>
          </w:tcPr>
          <w:p w:rsidR="00D85185" w:rsidRPr="00D43774" w:rsidRDefault="00D85185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одного комплекта на структурные подразделения учреждения</w:t>
            </w:r>
          </w:p>
        </w:tc>
        <w:tc>
          <w:tcPr>
            <w:tcW w:w="2393" w:type="dxa"/>
          </w:tcPr>
          <w:p w:rsidR="00D85185" w:rsidRPr="00D43774" w:rsidRDefault="00D85185" w:rsidP="0082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80 000</w:t>
            </w:r>
          </w:p>
        </w:tc>
      </w:tr>
      <w:tr w:rsidR="00D85185" w:rsidRPr="00D43774" w:rsidTr="008231D5">
        <w:tc>
          <w:tcPr>
            <w:tcW w:w="675" w:type="dxa"/>
          </w:tcPr>
          <w:p w:rsidR="00D85185" w:rsidRPr="00D43774" w:rsidRDefault="00D27E02" w:rsidP="00D8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185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85185" w:rsidRPr="00D43774" w:rsidRDefault="00D85185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объектов информатизации, контроль эффективности внедренных средств защиты автоматизированной системы</w:t>
            </w:r>
            <w:r w:rsidR="008231D5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требованиям по безопасности информации</w:t>
            </w:r>
          </w:p>
        </w:tc>
        <w:tc>
          <w:tcPr>
            <w:tcW w:w="2108" w:type="dxa"/>
          </w:tcPr>
          <w:p w:rsidR="00D85185" w:rsidRPr="00D43774" w:rsidRDefault="00D85185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1 ед./рабочее место пользователя</w:t>
            </w:r>
          </w:p>
        </w:tc>
        <w:tc>
          <w:tcPr>
            <w:tcW w:w="2393" w:type="dxa"/>
          </w:tcPr>
          <w:p w:rsidR="00D85185" w:rsidRPr="00D43774" w:rsidRDefault="00D85185" w:rsidP="004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7386" w:rsidRPr="00D43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D8212E" w:rsidRPr="00D43774" w:rsidRDefault="00D8212E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39" w:rsidRPr="00D43774" w:rsidRDefault="00D6667D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1.2</w:t>
      </w:r>
      <w:r w:rsidR="00D66343" w:rsidRPr="00D43774">
        <w:rPr>
          <w:rFonts w:ascii="Times New Roman" w:hAnsi="Times New Roman" w:cs="Times New Roman"/>
          <w:sz w:val="24"/>
          <w:szCs w:val="24"/>
        </w:rPr>
        <w:t xml:space="preserve"> строку</w:t>
      </w:r>
      <w:r w:rsidR="00333AF0" w:rsidRPr="00D43774">
        <w:rPr>
          <w:rFonts w:ascii="Times New Roman" w:hAnsi="Times New Roman" w:cs="Times New Roman"/>
          <w:sz w:val="24"/>
          <w:szCs w:val="24"/>
        </w:rPr>
        <w:t xml:space="preserve"> 2</w:t>
      </w:r>
      <w:r w:rsidR="00EA2BB6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04678B" w:rsidRPr="00D43774">
        <w:rPr>
          <w:rFonts w:ascii="Times New Roman" w:hAnsi="Times New Roman" w:cs="Times New Roman"/>
          <w:sz w:val="24"/>
          <w:szCs w:val="24"/>
        </w:rPr>
        <w:t>таблицы</w:t>
      </w:r>
      <w:r w:rsidR="00844C64" w:rsidRPr="00D43774">
        <w:rPr>
          <w:rFonts w:ascii="Times New Roman" w:hAnsi="Times New Roman" w:cs="Times New Roman"/>
          <w:sz w:val="24"/>
          <w:szCs w:val="24"/>
        </w:rPr>
        <w:t xml:space="preserve"> «</w:t>
      </w:r>
      <w:r w:rsidR="00D66343" w:rsidRPr="00D43774">
        <w:rPr>
          <w:rFonts w:ascii="Times New Roman" w:hAnsi="Times New Roman" w:cs="Times New Roman"/>
          <w:sz w:val="24"/>
          <w:szCs w:val="24"/>
        </w:rPr>
        <w:t>Нормативные затраты на приобретение расходных материалов</w:t>
      </w:r>
      <w:r w:rsidR="002F65E9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D66343" w:rsidRPr="00D43774">
        <w:rPr>
          <w:rFonts w:ascii="Times New Roman" w:hAnsi="Times New Roman" w:cs="Times New Roman"/>
          <w:sz w:val="24"/>
          <w:szCs w:val="24"/>
        </w:rPr>
        <w:t xml:space="preserve">к принтерам, многофункциональным устройствам, копировальным аппаратам (в год)» </w:t>
      </w:r>
      <w:r w:rsidR="00ED2839" w:rsidRPr="00D4377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37293" w:rsidRPr="00D43774">
        <w:rPr>
          <w:rFonts w:ascii="Times New Roman" w:hAnsi="Times New Roman" w:cs="Times New Roman"/>
          <w:sz w:val="24"/>
          <w:szCs w:val="24"/>
        </w:rPr>
        <w:t>следующей</w:t>
      </w:r>
      <w:r w:rsidR="00ED2839" w:rsidRPr="00D43774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162FD" w:rsidRPr="00D43774" w:rsidRDefault="00D162FD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62FD" w:rsidRPr="00D43774" w:rsidTr="00D162FD">
        <w:tc>
          <w:tcPr>
            <w:tcW w:w="2392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2393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</w:t>
            </w:r>
          </w:p>
        </w:tc>
        <w:tc>
          <w:tcPr>
            <w:tcW w:w="2393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2393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62FD" w:rsidRPr="00D43774" w:rsidTr="00D162FD">
        <w:tc>
          <w:tcPr>
            <w:tcW w:w="2392" w:type="dxa"/>
          </w:tcPr>
          <w:p w:rsidR="00D162FD" w:rsidRPr="00D43774" w:rsidRDefault="00D162FD" w:rsidP="00D1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2393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 в год</w:t>
            </w:r>
          </w:p>
        </w:tc>
        <w:tc>
          <w:tcPr>
            <w:tcW w:w="2393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</w:t>
            </w:r>
          </w:p>
        </w:tc>
        <w:tc>
          <w:tcPr>
            <w:tcW w:w="2393" w:type="dxa"/>
          </w:tcPr>
          <w:p w:rsidR="00D162FD" w:rsidRPr="00D43774" w:rsidRDefault="00D162FD" w:rsidP="00D1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</w:tbl>
    <w:p w:rsidR="00D162FD" w:rsidRPr="00D43774" w:rsidRDefault="00D162FD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B2B" w:rsidRPr="00D43774" w:rsidRDefault="00D6667D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1.3</w:t>
      </w:r>
      <w:r w:rsidR="00846C1F" w:rsidRPr="00D43774">
        <w:rPr>
          <w:rFonts w:ascii="Times New Roman" w:hAnsi="Times New Roman" w:cs="Times New Roman"/>
          <w:sz w:val="24"/>
          <w:szCs w:val="24"/>
        </w:rPr>
        <w:t xml:space="preserve"> графу</w:t>
      </w:r>
      <w:r w:rsidR="00333AF0" w:rsidRPr="00D43774">
        <w:rPr>
          <w:rFonts w:ascii="Times New Roman" w:hAnsi="Times New Roman" w:cs="Times New Roman"/>
          <w:sz w:val="24"/>
          <w:szCs w:val="24"/>
        </w:rPr>
        <w:t xml:space="preserve"> 3</w:t>
      </w:r>
      <w:r w:rsidR="00846C1F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04678B" w:rsidRPr="00D43774">
        <w:rPr>
          <w:rFonts w:ascii="Times New Roman" w:hAnsi="Times New Roman" w:cs="Times New Roman"/>
          <w:sz w:val="24"/>
          <w:szCs w:val="24"/>
        </w:rPr>
        <w:t>таблицы</w:t>
      </w:r>
      <w:r w:rsidR="00846C1F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2315D6" w:rsidRPr="00D43774">
        <w:rPr>
          <w:rFonts w:ascii="Times New Roman" w:hAnsi="Times New Roman" w:cs="Times New Roman"/>
          <w:sz w:val="24"/>
          <w:szCs w:val="24"/>
        </w:rPr>
        <w:t>«</w:t>
      </w:r>
      <w:r w:rsidR="0046601D" w:rsidRPr="00D43774">
        <w:rPr>
          <w:rFonts w:ascii="Times New Roman" w:hAnsi="Times New Roman" w:cs="Times New Roman"/>
          <w:sz w:val="24"/>
          <w:szCs w:val="24"/>
        </w:rPr>
        <w:t>Нормативные затраты на приобретение мониторов и системных блоков</w:t>
      </w:r>
      <w:r w:rsidR="002315D6" w:rsidRPr="00D43774">
        <w:rPr>
          <w:rFonts w:ascii="Times New Roman" w:hAnsi="Times New Roman" w:cs="Times New Roman"/>
          <w:sz w:val="24"/>
          <w:szCs w:val="24"/>
        </w:rPr>
        <w:t xml:space="preserve">» </w:t>
      </w:r>
      <w:r w:rsidR="0046601D" w:rsidRPr="00D4377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2315D6" w:rsidRPr="00D43774">
        <w:rPr>
          <w:rFonts w:ascii="Times New Roman" w:hAnsi="Times New Roman" w:cs="Times New Roman"/>
          <w:sz w:val="24"/>
          <w:szCs w:val="24"/>
        </w:rPr>
        <w:t>:</w:t>
      </w:r>
    </w:p>
    <w:p w:rsidR="00846C1F" w:rsidRPr="00D43774" w:rsidRDefault="00846C1F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6C1F" w:rsidRPr="00D43774" w:rsidTr="003D15D2">
        <w:tc>
          <w:tcPr>
            <w:tcW w:w="9571" w:type="dxa"/>
            <w:vAlign w:val="center"/>
          </w:tcPr>
          <w:p w:rsidR="00846C1F" w:rsidRPr="00D43774" w:rsidRDefault="00846C1F" w:rsidP="00D4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r w:rsidR="00D43774">
              <w:rPr>
                <w:rFonts w:ascii="Times New Roman" w:hAnsi="Times New Roman" w:cs="Times New Roman"/>
                <w:sz w:val="24"/>
                <w:szCs w:val="24"/>
              </w:rPr>
              <w:t>1 ед. монитора и системного блока, руб.</w:t>
            </w:r>
          </w:p>
        </w:tc>
      </w:tr>
      <w:tr w:rsidR="00846C1F" w:rsidRPr="00D43774" w:rsidTr="003D15D2">
        <w:tc>
          <w:tcPr>
            <w:tcW w:w="9571" w:type="dxa"/>
            <w:vAlign w:val="center"/>
          </w:tcPr>
          <w:p w:rsidR="00846C1F" w:rsidRPr="00D43774" w:rsidRDefault="00846C1F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50 000 (системный блок)/не более 20</w:t>
            </w:r>
            <w:r w:rsidR="00D252D9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000 (монитор)</w:t>
            </w:r>
          </w:p>
        </w:tc>
      </w:tr>
      <w:tr w:rsidR="00846C1F" w:rsidRPr="00D43774" w:rsidTr="003D15D2">
        <w:tc>
          <w:tcPr>
            <w:tcW w:w="9571" w:type="dxa"/>
            <w:vAlign w:val="center"/>
          </w:tcPr>
          <w:p w:rsidR="00846C1F" w:rsidRPr="00D43774" w:rsidRDefault="00846C1F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D252D9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000 (системный блок)/не более 20</w:t>
            </w:r>
            <w:r w:rsidR="00D252D9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000 (монитор)</w:t>
            </w:r>
          </w:p>
        </w:tc>
      </w:tr>
      <w:tr w:rsidR="00846C1F" w:rsidRPr="00D43774" w:rsidTr="003D15D2">
        <w:tc>
          <w:tcPr>
            <w:tcW w:w="9571" w:type="dxa"/>
            <w:vAlign w:val="center"/>
          </w:tcPr>
          <w:p w:rsidR="00846C1F" w:rsidRPr="00D43774" w:rsidRDefault="00846C1F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D252D9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000 (системный блок)/не более 15</w:t>
            </w:r>
            <w:r w:rsidR="00D252D9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000 (монитор)</w:t>
            </w:r>
          </w:p>
        </w:tc>
      </w:tr>
    </w:tbl>
    <w:p w:rsidR="00846C1F" w:rsidRPr="00D43774" w:rsidRDefault="00846C1F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923" w:rsidRPr="00D43774" w:rsidRDefault="00D6667D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1.4</w:t>
      </w:r>
      <w:r w:rsidR="002F65E9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E57E83" w:rsidRPr="00D43774">
        <w:rPr>
          <w:rFonts w:ascii="Times New Roman" w:hAnsi="Times New Roman" w:cs="Times New Roman"/>
          <w:sz w:val="24"/>
          <w:szCs w:val="24"/>
        </w:rPr>
        <w:t>дополнить таблицу</w:t>
      </w:r>
      <w:r w:rsidR="00115154" w:rsidRPr="00D43774">
        <w:rPr>
          <w:rFonts w:ascii="Times New Roman" w:hAnsi="Times New Roman" w:cs="Times New Roman"/>
          <w:sz w:val="24"/>
          <w:szCs w:val="24"/>
        </w:rPr>
        <w:t xml:space="preserve"> «Нормативные затраты на приобретение мониторов и системных блоков» </w:t>
      </w:r>
      <w:r w:rsidR="00E57E83" w:rsidRPr="00D43774">
        <w:rPr>
          <w:rFonts w:ascii="Times New Roman" w:hAnsi="Times New Roman" w:cs="Times New Roman"/>
          <w:sz w:val="24"/>
          <w:szCs w:val="24"/>
        </w:rPr>
        <w:t>текстом</w:t>
      </w:r>
      <w:r w:rsidR="00514BBB" w:rsidRPr="00D4377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14BBB" w:rsidRPr="00D43774" w:rsidRDefault="009D511B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«В случае приобретения мониторов и системных блоков</w:t>
      </w:r>
      <w:r w:rsidR="002229CA" w:rsidRPr="00D43774">
        <w:rPr>
          <w:rFonts w:ascii="Times New Roman" w:hAnsi="Times New Roman" w:cs="Times New Roman"/>
          <w:sz w:val="24"/>
          <w:szCs w:val="24"/>
        </w:rPr>
        <w:t xml:space="preserve"> возможна закупка данных устройств</w:t>
      </w:r>
      <w:r w:rsidR="004D1923" w:rsidRPr="00D43774">
        <w:rPr>
          <w:rFonts w:ascii="Times New Roman" w:hAnsi="Times New Roman" w:cs="Times New Roman"/>
          <w:sz w:val="24"/>
          <w:szCs w:val="24"/>
        </w:rPr>
        <w:t>,</w:t>
      </w:r>
      <w:r w:rsidR="002229CA" w:rsidRPr="00D43774">
        <w:rPr>
          <w:rFonts w:ascii="Times New Roman" w:hAnsi="Times New Roman" w:cs="Times New Roman"/>
          <w:sz w:val="24"/>
          <w:szCs w:val="24"/>
        </w:rPr>
        <w:t xml:space="preserve"> как по отдельности, так и в составе компьютера в сборе, по </w:t>
      </w:r>
      <w:r w:rsidR="00650828" w:rsidRPr="00D43774">
        <w:rPr>
          <w:rFonts w:ascii="Times New Roman" w:hAnsi="Times New Roman" w:cs="Times New Roman"/>
          <w:sz w:val="24"/>
          <w:szCs w:val="24"/>
        </w:rPr>
        <w:t xml:space="preserve">цене за единицу, не превышающей суммарную цену одного </w:t>
      </w:r>
      <w:r w:rsidR="002748A6" w:rsidRPr="00D43774">
        <w:rPr>
          <w:rFonts w:ascii="Times New Roman" w:hAnsi="Times New Roman" w:cs="Times New Roman"/>
          <w:sz w:val="24"/>
          <w:szCs w:val="24"/>
        </w:rPr>
        <w:t>монитора и одного системного блока</w:t>
      </w:r>
      <w:r w:rsidR="00CA678C" w:rsidRPr="00D43774">
        <w:rPr>
          <w:rFonts w:ascii="Times New Roman" w:hAnsi="Times New Roman" w:cs="Times New Roman"/>
          <w:sz w:val="24"/>
          <w:szCs w:val="24"/>
        </w:rPr>
        <w:t xml:space="preserve"> по каждой категории должностей</w:t>
      </w:r>
      <w:r w:rsidR="00CA4683" w:rsidRPr="00D43774">
        <w:rPr>
          <w:rFonts w:ascii="Times New Roman" w:hAnsi="Times New Roman" w:cs="Times New Roman"/>
          <w:sz w:val="24"/>
          <w:szCs w:val="24"/>
        </w:rPr>
        <w:t xml:space="preserve">, с нормативным сроком полезного использования </w:t>
      </w:r>
      <w:r w:rsidR="00384910" w:rsidRPr="00D43774">
        <w:rPr>
          <w:rFonts w:ascii="Times New Roman" w:hAnsi="Times New Roman" w:cs="Times New Roman"/>
          <w:sz w:val="24"/>
          <w:szCs w:val="24"/>
        </w:rPr>
        <w:t>не менее 3 лет</w:t>
      </w:r>
      <w:r w:rsidR="00CA678C" w:rsidRPr="00D43774">
        <w:rPr>
          <w:rFonts w:ascii="Times New Roman" w:hAnsi="Times New Roman" w:cs="Times New Roman"/>
          <w:sz w:val="24"/>
          <w:szCs w:val="24"/>
        </w:rPr>
        <w:t>.»;</w:t>
      </w:r>
    </w:p>
    <w:p w:rsidR="003060D1" w:rsidRPr="00D43774" w:rsidRDefault="001F51B1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Таблицу  «Нормативные затраты на приобретение мебели и отде</w:t>
      </w:r>
      <w:r w:rsidR="005409F2">
        <w:rPr>
          <w:rFonts w:ascii="Times New Roman" w:hAnsi="Times New Roman" w:cs="Times New Roman"/>
          <w:sz w:val="24"/>
          <w:szCs w:val="24"/>
        </w:rPr>
        <w:t xml:space="preserve">льных материально-технических средств» дополнить пунктами </w:t>
      </w:r>
      <w:bookmarkStart w:id="0" w:name="_GoBack"/>
      <w:bookmarkEnd w:id="0"/>
    </w:p>
    <w:p w:rsidR="0006183A" w:rsidRPr="00D43774" w:rsidRDefault="001F51B1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06183A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DA468D" w:rsidRPr="00D43774">
        <w:rPr>
          <w:rFonts w:ascii="Times New Roman" w:hAnsi="Times New Roman" w:cs="Times New Roman"/>
          <w:sz w:val="24"/>
          <w:szCs w:val="24"/>
        </w:rPr>
        <w:t>Таблицу</w:t>
      </w:r>
      <w:r w:rsidR="0006183A" w:rsidRPr="00D43774">
        <w:rPr>
          <w:rFonts w:ascii="Times New Roman" w:hAnsi="Times New Roman" w:cs="Times New Roman"/>
          <w:sz w:val="24"/>
          <w:szCs w:val="24"/>
        </w:rPr>
        <w:t xml:space="preserve"> «Нормативные затраты на приобретение канцелярских товаров на одного сотрудника (за исключением должностей технического персонала)»</w:t>
      </w:r>
      <w:r w:rsidR="00F04CDD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5F52C5" w:rsidRPr="00D43774">
        <w:rPr>
          <w:rFonts w:ascii="Times New Roman" w:hAnsi="Times New Roman" w:cs="Times New Roman"/>
          <w:sz w:val="24"/>
          <w:szCs w:val="24"/>
        </w:rPr>
        <w:t>дополнить пунктами 81 и 82</w:t>
      </w:r>
      <w:r w:rsidR="002F65E9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D43774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6183A" w:rsidRPr="00D43774">
        <w:rPr>
          <w:rFonts w:ascii="Times New Roman" w:hAnsi="Times New Roman" w:cs="Times New Roman"/>
          <w:sz w:val="24"/>
          <w:szCs w:val="24"/>
        </w:rPr>
        <w:t>:</w:t>
      </w:r>
    </w:p>
    <w:p w:rsidR="0077101A" w:rsidRPr="00D43774" w:rsidRDefault="0077101A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315"/>
        <w:gridCol w:w="993"/>
        <w:gridCol w:w="850"/>
        <w:gridCol w:w="2153"/>
        <w:gridCol w:w="1145"/>
        <w:gridCol w:w="1487"/>
      </w:tblGrid>
      <w:tr w:rsidR="00884F41" w:rsidRPr="00D43774" w:rsidTr="00884F41">
        <w:tc>
          <w:tcPr>
            <w:tcW w:w="628" w:type="dxa"/>
          </w:tcPr>
          <w:p w:rsidR="00884F41" w:rsidRPr="00D43774" w:rsidRDefault="00884F41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5" w:type="dxa"/>
          </w:tcPr>
          <w:p w:rsidR="00884F41" w:rsidRPr="00D43774" w:rsidRDefault="00884F41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884F41" w:rsidRPr="00D43774" w:rsidRDefault="00884F41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884F41" w:rsidRPr="00D43774" w:rsidRDefault="00884F41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53" w:type="dxa"/>
          </w:tcPr>
          <w:p w:rsidR="00884F41" w:rsidRPr="00D43774" w:rsidRDefault="00884F41" w:rsidP="003D15D2">
            <w:pPr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145" w:type="dxa"/>
          </w:tcPr>
          <w:p w:rsidR="00884F41" w:rsidRPr="00D43774" w:rsidRDefault="00884F41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487" w:type="dxa"/>
          </w:tcPr>
          <w:p w:rsidR="00884F41" w:rsidRPr="00D43774" w:rsidRDefault="00884F41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4F41" w:rsidRPr="00D43774" w:rsidTr="00884F41">
        <w:tc>
          <w:tcPr>
            <w:tcW w:w="628" w:type="dxa"/>
          </w:tcPr>
          <w:p w:rsidR="00884F41" w:rsidRPr="00D43774" w:rsidRDefault="005F52C5" w:rsidP="007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84F41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Фотобумага мелованная, глянцевая или матовая, односторонняя или двухсторонняя, формат А3, не менее 50 листов в пачке</w:t>
            </w:r>
          </w:p>
        </w:tc>
        <w:tc>
          <w:tcPr>
            <w:tcW w:w="993" w:type="dxa"/>
          </w:tcPr>
          <w:p w:rsidR="00884F41" w:rsidRPr="00D43774" w:rsidRDefault="00884F41" w:rsidP="008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850" w:type="dxa"/>
          </w:tcPr>
          <w:p w:rsidR="00884F41" w:rsidRPr="00D43774" w:rsidRDefault="00447386" w:rsidP="008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145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3 000</w:t>
            </w:r>
          </w:p>
        </w:tc>
        <w:tc>
          <w:tcPr>
            <w:tcW w:w="1487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884F41" w:rsidRPr="00D43774" w:rsidTr="00884F41">
        <w:tc>
          <w:tcPr>
            <w:tcW w:w="628" w:type="dxa"/>
          </w:tcPr>
          <w:p w:rsidR="00884F41" w:rsidRPr="00D43774" w:rsidRDefault="005F52C5" w:rsidP="007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84F41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Фотобумага мелованная, глянцевая или матовая, односторонняя или двухсторонняя, формат А4, не менее 50 листов в пачке</w:t>
            </w:r>
          </w:p>
        </w:tc>
        <w:tc>
          <w:tcPr>
            <w:tcW w:w="993" w:type="dxa"/>
          </w:tcPr>
          <w:p w:rsidR="00884F41" w:rsidRPr="00D43774" w:rsidRDefault="00884F41" w:rsidP="008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850" w:type="dxa"/>
          </w:tcPr>
          <w:p w:rsidR="00884F41" w:rsidRPr="00D43774" w:rsidRDefault="00447386" w:rsidP="008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145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  <w:tc>
          <w:tcPr>
            <w:tcW w:w="1487" w:type="dxa"/>
          </w:tcPr>
          <w:p w:rsidR="00884F41" w:rsidRPr="00D43774" w:rsidRDefault="00884F41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7101A" w:rsidRPr="00D43774" w:rsidRDefault="0077101A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01" w:rsidRPr="00D43774" w:rsidRDefault="001F51B1" w:rsidP="003C5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30527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0F34F1" w:rsidRPr="00D43774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FF0301" w:rsidRPr="00D43774">
        <w:rPr>
          <w:rFonts w:ascii="Times New Roman" w:hAnsi="Times New Roman" w:cs="Times New Roman"/>
          <w:sz w:val="24"/>
          <w:szCs w:val="24"/>
        </w:rPr>
        <w:t xml:space="preserve">«Нормативные затраты на приобретение хозяйственных принадлежностей на одного сотрудника (за исключением должностей технического персонала)» </w:t>
      </w:r>
      <w:r w:rsidR="000F34F1" w:rsidRPr="00D43774">
        <w:rPr>
          <w:rFonts w:ascii="Times New Roman" w:hAnsi="Times New Roman" w:cs="Times New Roman"/>
          <w:sz w:val="24"/>
          <w:szCs w:val="24"/>
        </w:rPr>
        <w:t>дополнить пунктами 28 и 29</w:t>
      </w:r>
      <w:r w:rsidR="00D4377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FF0301" w:rsidRPr="00D43774">
        <w:rPr>
          <w:rFonts w:ascii="Times New Roman" w:hAnsi="Times New Roman" w:cs="Times New Roman"/>
          <w:sz w:val="24"/>
          <w:szCs w:val="24"/>
        </w:rPr>
        <w:t>:</w:t>
      </w:r>
    </w:p>
    <w:p w:rsidR="00830527" w:rsidRPr="00D43774" w:rsidRDefault="00830527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546"/>
        <w:gridCol w:w="1292"/>
        <w:gridCol w:w="1760"/>
        <w:gridCol w:w="1642"/>
        <w:gridCol w:w="1666"/>
      </w:tblGrid>
      <w:tr w:rsidR="00830527" w:rsidRPr="00D43774" w:rsidTr="00BD6391">
        <w:tc>
          <w:tcPr>
            <w:tcW w:w="665" w:type="dxa"/>
          </w:tcPr>
          <w:p w:rsidR="00830527" w:rsidRPr="00D43774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6" w:type="dxa"/>
          </w:tcPr>
          <w:p w:rsidR="00830527" w:rsidRPr="00D43774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830527" w:rsidRPr="00D43774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0" w:type="dxa"/>
          </w:tcPr>
          <w:p w:rsidR="00830527" w:rsidRPr="00D43774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периодичность</w:t>
            </w:r>
          </w:p>
        </w:tc>
        <w:tc>
          <w:tcPr>
            <w:tcW w:w="1642" w:type="dxa"/>
          </w:tcPr>
          <w:p w:rsidR="00830527" w:rsidRPr="00D43774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666" w:type="dxa"/>
          </w:tcPr>
          <w:p w:rsidR="00830527" w:rsidRPr="00D43774" w:rsidRDefault="00830527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0527" w:rsidRPr="00D43774" w:rsidTr="00BD6391">
        <w:tc>
          <w:tcPr>
            <w:tcW w:w="665" w:type="dxa"/>
          </w:tcPr>
          <w:p w:rsidR="00830527" w:rsidRPr="00D43774" w:rsidRDefault="000F34F1" w:rsidP="0083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0527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292" w:type="dxa"/>
          </w:tcPr>
          <w:p w:rsidR="00830527" w:rsidRPr="00D43774" w:rsidRDefault="00830527" w:rsidP="00BD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20, 1 раз в год</w:t>
            </w:r>
          </w:p>
        </w:tc>
        <w:tc>
          <w:tcPr>
            <w:tcW w:w="1642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1666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830527" w:rsidRPr="00D43774" w:rsidTr="00BD6391">
        <w:tc>
          <w:tcPr>
            <w:tcW w:w="665" w:type="dxa"/>
          </w:tcPr>
          <w:p w:rsidR="00830527" w:rsidRPr="00D43774" w:rsidRDefault="000F34F1" w:rsidP="0083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0527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Метла для уборки территории</w:t>
            </w:r>
          </w:p>
        </w:tc>
        <w:tc>
          <w:tcPr>
            <w:tcW w:w="1292" w:type="dxa"/>
          </w:tcPr>
          <w:p w:rsidR="00830527" w:rsidRPr="00D43774" w:rsidRDefault="00830527" w:rsidP="00BD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20, 1 раз в год</w:t>
            </w:r>
          </w:p>
        </w:tc>
        <w:tc>
          <w:tcPr>
            <w:tcW w:w="1642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  <w:tc>
          <w:tcPr>
            <w:tcW w:w="1666" w:type="dxa"/>
          </w:tcPr>
          <w:p w:rsidR="00830527" w:rsidRPr="00D43774" w:rsidRDefault="00830527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830527" w:rsidRPr="00D43774" w:rsidRDefault="00830527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24" w:rsidRPr="00D43774" w:rsidRDefault="001F51B1" w:rsidP="003C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E3E3F" w:rsidRPr="00D43774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72064E" w:rsidRPr="00D43774">
        <w:rPr>
          <w:rFonts w:ascii="Times New Roman" w:hAnsi="Times New Roman" w:cs="Times New Roman"/>
          <w:sz w:val="24"/>
          <w:szCs w:val="24"/>
        </w:rPr>
        <w:t>таблицу</w:t>
      </w:r>
      <w:r w:rsidR="005E3E3F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47824" w:rsidRPr="00D43774">
        <w:rPr>
          <w:rFonts w:ascii="Times New Roman" w:hAnsi="Times New Roman" w:cs="Times New Roman"/>
          <w:sz w:val="24"/>
          <w:szCs w:val="24"/>
        </w:rPr>
        <w:t>«Нормативные затраты на приобретение хозяйственных принадлежностей на одного сотрудника (за исключением должностей технического персонала)»</w:t>
      </w:r>
      <w:r w:rsidR="000813C3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847824" w:rsidRPr="00D43774">
        <w:rPr>
          <w:rFonts w:ascii="Times New Roman" w:hAnsi="Times New Roman" w:cs="Times New Roman"/>
          <w:sz w:val="24"/>
          <w:szCs w:val="24"/>
        </w:rPr>
        <w:t>пункт</w:t>
      </w:r>
      <w:r w:rsidR="000813C3" w:rsidRPr="00D43774">
        <w:rPr>
          <w:rFonts w:ascii="Times New Roman" w:hAnsi="Times New Roman" w:cs="Times New Roman"/>
          <w:sz w:val="24"/>
          <w:szCs w:val="24"/>
        </w:rPr>
        <w:t>ами</w:t>
      </w:r>
      <w:r w:rsidR="005E3E3F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0F34F1" w:rsidRPr="00D43774">
        <w:rPr>
          <w:rFonts w:ascii="Times New Roman" w:hAnsi="Times New Roman" w:cs="Times New Roman"/>
          <w:sz w:val="24"/>
          <w:szCs w:val="24"/>
        </w:rPr>
        <w:t>30, 31</w:t>
      </w:r>
      <w:r w:rsidR="00847824" w:rsidRPr="00D4377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E5FDD" w:rsidRPr="00D43774" w:rsidRDefault="00CE5FDD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546"/>
        <w:gridCol w:w="1292"/>
        <w:gridCol w:w="1760"/>
        <w:gridCol w:w="1642"/>
        <w:gridCol w:w="1666"/>
      </w:tblGrid>
      <w:tr w:rsidR="00CE5FDD" w:rsidRPr="00D43774" w:rsidTr="003D15D2">
        <w:tc>
          <w:tcPr>
            <w:tcW w:w="665" w:type="dxa"/>
          </w:tcPr>
          <w:p w:rsidR="00CE5FDD" w:rsidRPr="00D43774" w:rsidRDefault="00CE5FDD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6" w:type="dxa"/>
          </w:tcPr>
          <w:p w:rsidR="00CE5FDD" w:rsidRPr="00D43774" w:rsidRDefault="00CE5FDD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CE5FDD" w:rsidRPr="00D43774" w:rsidRDefault="00CE5FDD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0" w:type="dxa"/>
          </w:tcPr>
          <w:p w:rsidR="00CE5FDD" w:rsidRPr="00D43774" w:rsidRDefault="00CE5FDD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периодичность</w:t>
            </w:r>
          </w:p>
        </w:tc>
        <w:tc>
          <w:tcPr>
            <w:tcW w:w="1642" w:type="dxa"/>
          </w:tcPr>
          <w:p w:rsidR="00CE5FDD" w:rsidRPr="00D43774" w:rsidRDefault="00CE5FDD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666" w:type="dxa"/>
          </w:tcPr>
          <w:p w:rsidR="00CE5FDD" w:rsidRPr="00D43774" w:rsidRDefault="00CE5FDD" w:rsidP="003D1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5FDD" w:rsidRPr="00D43774" w:rsidTr="003D15D2">
        <w:tc>
          <w:tcPr>
            <w:tcW w:w="665" w:type="dxa"/>
          </w:tcPr>
          <w:p w:rsidR="00CE5FDD" w:rsidRPr="00D43774" w:rsidRDefault="000F34F1" w:rsidP="00CE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FDD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Краски разных цветов</w:t>
            </w:r>
          </w:p>
        </w:tc>
        <w:tc>
          <w:tcPr>
            <w:tcW w:w="1292" w:type="dxa"/>
          </w:tcPr>
          <w:p w:rsidR="00CE5FDD" w:rsidRPr="00D43774" w:rsidRDefault="00CE5FDD" w:rsidP="00CE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60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50, 1 раз в год</w:t>
            </w:r>
          </w:p>
        </w:tc>
        <w:tc>
          <w:tcPr>
            <w:tcW w:w="1642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  <w:tc>
          <w:tcPr>
            <w:tcW w:w="1666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E5FDD" w:rsidRPr="00D43774" w:rsidTr="003D15D2">
        <w:tc>
          <w:tcPr>
            <w:tcW w:w="665" w:type="dxa"/>
          </w:tcPr>
          <w:p w:rsidR="00CE5FDD" w:rsidRPr="00D43774" w:rsidRDefault="000F34F1" w:rsidP="00CE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FDD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Растворитель, объем не более 1 л</w:t>
            </w:r>
          </w:p>
        </w:tc>
        <w:tc>
          <w:tcPr>
            <w:tcW w:w="1292" w:type="dxa"/>
          </w:tcPr>
          <w:p w:rsidR="00CE5FDD" w:rsidRPr="00D43774" w:rsidRDefault="00CE5FDD" w:rsidP="00CE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0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15, 1 раз в год</w:t>
            </w:r>
          </w:p>
        </w:tc>
        <w:tc>
          <w:tcPr>
            <w:tcW w:w="1642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666" w:type="dxa"/>
          </w:tcPr>
          <w:p w:rsidR="00CE5FDD" w:rsidRPr="00D43774" w:rsidRDefault="00CE5FDD" w:rsidP="003D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CE5FDD" w:rsidRPr="00D43774" w:rsidRDefault="00CE5FDD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BD" w:rsidRPr="00D43774" w:rsidRDefault="00DA468D" w:rsidP="006F51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1.7</w:t>
      </w:r>
      <w:r w:rsidR="00947E44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="00342253" w:rsidRPr="00D43774">
        <w:rPr>
          <w:rFonts w:ascii="Times New Roman" w:hAnsi="Times New Roman" w:cs="Times New Roman"/>
          <w:sz w:val="24"/>
          <w:szCs w:val="24"/>
        </w:rPr>
        <w:t xml:space="preserve">Дополнить Приложение №2 к правилам определения нормативных затрат для обеспечения нужд муниципальных органов сельского поселения Карагач, включая подведомственные учреждения сельского поселения Карагач Прохладненского муниципального района КБР </w:t>
      </w:r>
      <w:r w:rsidR="006F518D">
        <w:rPr>
          <w:rFonts w:ascii="Times New Roman" w:hAnsi="Times New Roman" w:cs="Times New Roman"/>
          <w:sz w:val="24"/>
          <w:szCs w:val="24"/>
        </w:rPr>
        <w:t>Разделом</w:t>
      </w:r>
      <w:r w:rsidR="00342253" w:rsidRPr="00D43774">
        <w:rPr>
          <w:rFonts w:ascii="Times New Roman" w:hAnsi="Times New Roman" w:cs="Times New Roman"/>
          <w:sz w:val="24"/>
          <w:szCs w:val="24"/>
        </w:rPr>
        <w:t xml:space="preserve"> со следующим наименованием и содержанием</w:t>
      </w:r>
    </w:p>
    <w:p w:rsidR="0067120B" w:rsidRPr="00D43774" w:rsidRDefault="009F7F97" w:rsidP="006F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lastRenderedPageBreak/>
        <w:t>«Нормативные затраты на</w:t>
      </w:r>
      <w:r w:rsidR="00851CC2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sz w:val="24"/>
          <w:szCs w:val="24"/>
        </w:rPr>
        <w:t xml:space="preserve">оплату коммунальных услуг, услуг связи, специальной связи, сети Интернет, арендуемых помещений, услуг </w:t>
      </w:r>
      <w:r w:rsidR="0010522D" w:rsidRPr="00D43774">
        <w:rPr>
          <w:rFonts w:ascii="Times New Roman" w:hAnsi="Times New Roman" w:cs="Times New Roman"/>
          <w:sz w:val="24"/>
          <w:szCs w:val="24"/>
        </w:rPr>
        <w:t>кадастровых инженеров, оценщиков для распоряжения</w:t>
      </w:r>
      <w:r w:rsidR="00851CC2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sz w:val="24"/>
          <w:szCs w:val="24"/>
        </w:rPr>
        <w:t>земельны</w:t>
      </w:r>
      <w:r w:rsidR="0010522D" w:rsidRPr="00D43774">
        <w:rPr>
          <w:rFonts w:ascii="Times New Roman" w:hAnsi="Times New Roman" w:cs="Times New Roman"/>
          <w:sz w:val="24"/>
          <w:szCs w:val="24"/>
        </w:rPr>
        <w:t>ми</w:t>
      </w:r>
      <w:r w:rsidRPr="00D4377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522D" w:rsidRPr="00D43774">
        <w:rPr>
          <w:rFonts w:ascii="Times New Roman" w:hAnsi="Times New Roman" w:cs="Times New Roman"/>
          <w:sz w:val="24"/>
          <w:szCs w:val="24"/>
        </w:rPr>
        <w:t>ами и имуществом, находящимися в муниципальной собственности</w:t>
      </w:r>
      <w:r w:rsidRPr="00D43774">
        <w:rPr>
          <w:rFonts w:ascii="Times New Roman" w:hAnsi="Times New Roman" w:cs="Times New Roman"/>
          <w:sz w:val="24"/>
          <w:szCs w:val="24"/>
        </w:rPr>
        <w:t xml:space="preserve">, </w:t>
      </w:r>
      <w:r w:rsidR="008C324A" w:rsidRPr="00D43774">
        <w:rPr>
          <w:rFonts w:ascii="Times New Roman" w:hAnsi="Times New Roman" w:cs="Times New Roman"/>
          <w:sz w:val="24"/>
          <w:szCs w:val="24"/>
        </w:rPr>
        <w:t>услуг по обучению муниципальных служащих</w:t>
      </w:r>
      <w:r w:rsidR="0046126F" w:rsidRPr="00D43774">
        <w:rPr>
          <w:rFonts w:ascii="Times New Roman" w:hAnsi="Times New Roman" w:cs="Times New Roman"/>
          <w:sz w:val="24"/>
          <w:szCs w:val="24"/>
        </w:rPr>
        <w:t>,</w:t>
      </w:r>
      <w:r w:rsidR="00761338" w:rsidRPr="00D43774">
        <w:rPr>
          <w:rFonts w:ascii="Times New Roman" w:hAnsi="Times New Roman" w:cs="Times New Roman"/>
          <w:sz w:val="24"/>
          <w:szCs w:val="24"/>
        </w:rPr>
        <w:t xml:space="preserve"> услуг медицинских осмотров работников, услуг специальной оценки условий труда,</w:t>
      </w:r>
      <w:r w:rsidR="0046126F" w:rsidRPr="00D43774">
        <w:rPr>
          <w:rFonts w:ascii="Times New Roman" w:hAnsi="Times New Roman" w:cs="Times New Roman"/>
          <w:sz w:val="24"/>
          <w:szCs w:val="24"/>
        </w:rPr>
        <w:t xml:space="preserve"> работ по строительству и ремонту муниципального имущества</w:t>
      </w:r>
      <w:r w:rsidR="008C324A" w:rsidRPr="00D43774">
        <w:rPr>
          <w:rFonts w:ascii="Times New Roman" w:hAnsi="Times New Roman" w:cs="Times New Roman"/>
          <w:sz w:val="24"/>
          <w:szCs w:val="24"/>
        </w:rPr>
        <w:t>»</w:t>
      </w:r>
      <w:r w:rsidR="00260F04" w:rsidRPr="00D43774">
        <w:rPr>
          <w:rFonts w:ascii="Times New Roman" w:hAnsi="Times New Roman" w:cs="Times New Roman"/>
          <w:sz w:val="24"/>
          <w:szCs w:val="24"/>
        </w:rPr>
        <w:t>;</w:t>
      </w:r>
    </w:p>
    <w:p w:rsidR="0012163A" w:rsidRPr="00D43774" w:rsidRDefault="0012163A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76" w:rsidRPr="00D43774" w:rsidRDefault="00652176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7F7D3B" w:rsidRPr="00D43774" w:rsidTr="003B383F">
        <w:tc>
          <w:tcPr>
            <w:tcW w:w="675" w:type="dxa"/>
          </w:tcPr>
          <w:p w:rsidR="007F7D3B" w:rsidRPr="00D43774" w:rsidRDefault="007F7D3B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7F7D3B" w:rsidRPr="00D43774" w:rsidRDefault="007F7D3B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17" w:type="dxa"/>
          </w:tcPr>
          <w:p w:rsidR="007F7D3B" w:rsidRPr="00D43774" w:rsidRDefault="007F7D3B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93" w:type="dxa"/>
          </w:tcPr>
          <w:p w:rsidR="007F7D3B" w:rsidRPr="00D43774" w:rsidRDefault="007F7D3B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F7D3B" w:rsidRPr="00D43774" w:rsidTr="003B383F">
        <w:tc>
          <w:tcPr>
            <w:tcW w:w="675" w:type="dxa"/>
          </w:tcPr>
          <w:p w:rsidR="007F7D3B" w:rsidRPr="00D43774" w:rsidRDefault="00342253" w:rsidP="007F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D3B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F7D3B" w:rsidRPr="00D43774" w:rsidRDefault="007F7D3B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Услуги кадастровых инженеров, оценщиков для распоряжения земельными участками и имуществом, находящимися в муниципальной собственности, услуги по обучению муниципальных служащих, услуги медицинских осмотров работников, услуги специальной оценки условий труда</w:t>
            </w:r>
          </w:p>
        </w:tc>
        <w:tc>
          <w:tcPr>
            <w:tcW w:w="2817" w:type="dxa"/>
          </w:tcPr>
          <w:p w:rsidR="007F7D3B" w:rsidRPr="00D43774" w:rsidRDefault="007F7D3B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Затраты на услуги кадастровых инженеров и оценщиков,</w:t>
            </w:r>
            <w:r w:rsidR="003B383F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услуги по обучению муниципальных служащих, услуги по проведению медицинских осмотров работников, услуги</w:t>
            </w:r>
            <w:r w:rsidR="003B383F"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по проведению специальной оценки условий труда определяются исходя из расчетной потребности по каждому виду ок</w:t>
            </w:r>
            <w:r w:rsidR="003B383F" w:rsidRPr="00D43774">
              <w:rPr>
                <w:rFonts w:ascii="Times New Roman" w:hAnsi="Times New Roman" w:cs="Times New Roman"/>
                <w:sz w:val="24"/>
                <w:szCs w:val="24"/>
              </w:rPr>
              <w:t>азываемых услуг, согласно заявкам</w:t>
            </w: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субъектов нормирования</w:t>
            </w:r>
          </w:p>
        </w:tc>
        <w:tc>
          <w:tcPr>
            <w:tcW w:w="2393" w:type="dxa"/>
          </w:tcPr>
          <w:p w:rsidR="007F7D3B" w:rsidRPr="00D43774" w:rsidRDefault="007F7D3B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Оплата услуг осуществляется в пределах доведенных лимитов бюджетных обязательств на обеспечение функций учреждения, с учетом стоимости оказываемых услуг, определяемых с учетом положений статьи 22 Федерального закона № 44-ФЗ</w:t>
            </w:r>
          </w:p>
        </w:tc>
      </w:tr>
    </w:tbl>
    <w:p w:rsidR="00652176" w:rsidRPr="00D43774" w:rsidRDefault="00652176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6F518D">
      <w:pPr>
        <w:pStyle w:val="ConsPlusNormal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1.8</w:t>
      </w:r>
      <w:r w:rsidR="002F7A97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sz w:val="24"/>
          <w:szCs w:val="24"/>
        </w:rPr>
        <w:t xml:space="preserve">Дополнить Приложение №2 к правилам определения нормативных затрат для обеспечения нужд муниципальных органов сельского поселения Карагач, включая подведомственные учреждения сельского поселения Карагач Прохладненского муниципального района КБР Разделом со следующим наименованием и содержанием: </w:t>
      </w:r>
      <w:r w:rsidRPr="00D43774">
        <w:rPr>
          <w:rFonts w:ascii="Times New Roman" w:hAnsi="Times New Roman" w:cs="Times New Roman"/>
          <w:b/>
          <w:sz w:val="24"/>
          <w:szCs w:val="24"/>
        </w:rPr>
        <w:t>Нормативные затраты на услуги по охране имущества, противопожарные мероприятия</w:t>
      </w:r>
    </w:p>
    <w:p w:rsidR="00DA468D" w:rsidRPr="00D43774" w:rsidRDefault="00DA468D" w:rsidP="00DA468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68D" w:rsidRDefault="00DA468D" w:rsidP="00DA468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Затраты на услуги по охране имущества, противопожарные мероприятия (закупка и зарядка существующих огнетушителей, проведение испытаний пожарных кранов и рукавов, изготовление планов и знаков эвакуации, устройство и обслуживание пожарной сигнализации и другие закупки, связанные с противопожарными мероприятиями) определяются по фактическим затратам в отчетном финансовом году. Цена за единицу, количество товаров и объем оказываемых услуг определяются муниципальными субъектами нормирования самостоятельно. В целом стоимость данных нормативных затрат за год в расчете на одного сотрудника (за исключением должностей технического персонала) не должна превышать 10000 рублей. При этом общая максимальная сумма затрат формируется в соответствии с расчетной численностью основных работников, определяемых в соответствии с пунктами 17-22 Общих правил определения нормативных затрат.</w:t>
      </w:r>
    </w:p>
    <w:p w:rsidR="006F518D" w:rsidRPr="00D43774" w:rsidRDefault="006F518D" w:rsidP="00DA468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A97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1.9</w:t>
      </w:r>
      <w:r w:rsidR="005F25B7" w:rsidRP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sz w:val="24"/>
          <w:szCs w:val="24"/>
        </w:rPr>
        <w:t>Дополнить Приложение №2 к правилам определения нормативных затрат для обеспечения нужд муниципальных органов сельского поселения Карагач, включая подведомственные учреждения сельского поселения Карагач Прохладненского муниципального района КБР Разделом со следующим наименованием и содержанием:</w:t>
      </w:r>
    </w:p>
    <w:p w:rsidR="005F25B7" w:rsidRPr="00D43774" w:rsidRDefault="005F25B7" w:rsidP="006F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b/>
          <w:sz w:val="24"/>
          <w:szCs w:val="24"/>
        </w:rPr>
        <w:lastRenderedPageBreak/>
        <w:t>«Нормативные затраты на приобретение спецодежды и средств индивидуальной защиты для технического персонала»</w:t>
      </w:r>
      <w:r w:rsidR="00DA468D" w:rsidRPr="00D4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99" w:rsidRPr="00D43774" w:rsidRDefault="002A5899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984"/>
        <w:gridCol w:w="1525"/>
      </w:tblGrid>
      <w:tr w:rsidR="002A5899" w:rsidRPr="00D43774" w:rsidTr="002A5899">
        <w:tc>
          <w:tcPr>
            <w:tcW w:w="675" w:type="dxa"/>
          </w:tcPr>
          <w:p w:rsidR="002A5899" w:rsidRPr="00D43774" w:rsidRDefault="002A5899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2A5899" w:rsidRPr="00D43774" w:rsidRDefault="002A5899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A5899" w:rsidRPr="00D43774" w:rsidRDefault="002A5899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2A5899" w:rsidRPr="00D43774" w:rsidRDefault="002A5899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Количество, периодичность</w:t>
            </w:r>
          </w:p>
        </w:tc>
        <w:tc>
          <w:tcPr>
            <w:tcW w:w="1525" w:type="dxa"/>
          </w:tcPr>
          <w:p w:rsidR="002A5899" w:rsidRPr="00D43774" w:rsidRDefault="002A5899" w:rsidP="00D2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</w:tr>
      <w:tr w:rsidR="002A5899" w:rsidRPr="00D43774" w:rsidTr="002A5899">
        <w:tc>
          <w:tcPr>
            <w:tcW w:w="675" w:type="dxa"/>
          </w:tcPr>
          <w:p w:rsidR="002A5899" w:rsidRPr="00D43774" w:rsidRDefault="00DA468D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899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2A5899" w:rsidRPr="00D43774" w:rsidRDefault="002A5899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 или хлопчатобумажные с ПВХ покрытием для водителя служебного автомобиля</w:t>
            </w:r>
          </w:p>
        </w:tc>
        <w:tc>
          <w:tcPr>
            <w:tcW w:w="992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84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12, 1 раз в год</w:t>
            </w:r>
          </w:p>
        </w:tc>
        <w:tc>
          <w:tcPr>
            <w:tcW w:w="1525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</w:tr>
      <w:tr w:rsidR="002A5899" w:rsidRPr="00D43774" w:rsidTr="002A5899">
        <w:tc>
          <w:tcPr>
            <w:tcW w:w="675" w:type="dxa"/>
          </w:tcPr>
          <w:p w:rsidR="002A5899" w:rsidRPr="00D43774" w:rsidRDefault="00DA468D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899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2A5899" w:rsidRPr="00D43774" w:rsidRDefault="002A5899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 для водителя служебного автомобиля</w:t>
            </w:r>
          </w:p>
        </w:tc>
        <w:tc>
          <w:tcPr>
            <w:tcW w:w="992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84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6, 1 раз в год</w:t>
            </w:r>
          </w:p>
        </w:tc>
        <w:tc>
          <w:tcPr>
            <w:tcW w:w="1525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2A5899" w:rsidRPr="00D43774" w:rsidTr="002A5899">
        <w:tc>
          <w:tcPr>
            <w:tcW w:w="675" w:type="dxa"/>
          </w:tcPr>
          <w:p w:rsidR="002A5899" w:rsidRPr="00D43774" w:rsidRDefault="00DA468D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899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2A5899" w:rsidRPr="00D43774" w:rsidRDefault="002A5899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 или хлопчатобумажные с ПВХ покрытием для уборщика служебных помещений</w:t>
            </w:r>
          </w:p>
        </w:tc>
        <w:tc>
          <w:tcPr>
            <w:tcW w:w="992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84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40, 1 раз в год</w:t>
            </w:r>
          </w:p>
        </w:tc>
        <w:tc>
          <w:tcPr>
            <w:tcW w:w="1525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</w:tr>
      <w:tr w:rsidR="002A5899" w:rsidRPr="00D43774" w:rsidTr="002A5899">
        <w:tc>
          <w:tcPr>
            <w:tcW w:w="675" w:type="dxa"/>
          </w:tcPr>
          <w:p w:rsidR="002A5899" w:rsidRPr="00D43774" w:rsidRDefault="00DA468D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899" w:rsidRPr="00D43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2A5899" w:rsidRPr="00D43774" w:rsidRDefault="002A5899" w:rsidP="00D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 для уборщика служебных помещений</w:t>
            </w:r>
          </w:p>
        </w:tc>
        <w:tc>
          <w:tcPr>
            <w:tcW w:w="992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84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40, 1 раз в год</w:t>
            </w:r>
          </w:p>
        </w:tc>
        <w:tc>
          <w:tcPr>
            <w:tcW w:w="1525" w:type="dxa"/>
          </w:tcPr>
          <w:p w:rsidR="002A5899" w:rsidRPr="00D43774" w:rsidRDefault="002A5899" w:rsidP="002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</w:tbl>
    <w:p w:rsidR="002A5899" w:rsidRDefault="00801DB5" w:rsidP="002F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2.0</w:t>
      </w:r>
      <w:r w:rsidRPr="00D43774">
        <w:rPr>
          <w:rFonts w:ascii="Times New Roman" w:hAnsi="Times New Roman" w:cs="Times New Roman"/>
          <w:sz w:val="24"/>
          <w:szCs w:val="24"/>
        </w:rPr>
        <w:t xml:space="preserve"> Дополнить Приложение №2 к правилам определения нормативных затрат для обеспечения нужд муниципальных органов сельского поселения Карагач, включая подведомственные учреждения сельского поселения Карагач Прохладненского муниципального района КБР Разделом со следующим наименованием и содержанием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1DB5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музыкального оборудования и других технических устройств.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5"/>
        <w:gridCol w:w="992"/>
        <w:gridCol w:w="1984"/>
        <w:gridCol w:w="1525"/>
      </w:tblGrid>
      <w:tr w:rsidR="00801DB5" w:rsidRPr="00D43774" w:rsidTr="00BE41D5">
        <w:tc>
          <w:tcPr>
            <w:tcW w:w="817" w:type="dxa"/>
          </w:tcPr>
          <w:p w:rsidR="00801DB5" w:rsidRPr="00D43774" w:rsidRDefault="00801DB5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801DB5" w:rsidRPr="00D43774" w:rsidRDefault="00801DB5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01DB5" w:rsidRPr="00D43774" w:rsidRDefault="00801DB5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801DB5" w:rsidRPr="00D43774" w:rsidRDefault="00801DB5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Количество, периодичность</w:t>
            </w:r>
          </w:p>
        </w:tc>
        <w:tc>
          <w:tcPr>
            <w:tcW w:w="1525" w:type="dxa"/>
          </w:tcPr>
          <w:p w:rsidR="00801DB5" w:rsidRPr="00D43774" w:rsidRDefault="00801DB5" w:rsidP="0030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4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Диапазон 1210 кабель микрофонный 10м.папа-{LRмама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involight EASV Control-LMX-512. 12 приборов/16 каналов, MIDI -вход.1 2 световых приборов до 16 каналов управления каждый. 8 DMX-фейдеров. 184 программируемых сцен (23 банка ч 8сцен). 6 программируемых Чейзов до 184 сцен в каждой...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Диапазон 1205 кабель микрофонный 5м.XLR папа-XLR мама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Tempo SPS180-стойка тренога под колонку, высота 1170-1860мм, диаметр штанги 35мм,до 50кг.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Шнур CHOSEAL EB3001Е1В8 Jм ст-2Т (1,8м)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INVOTONE DB1604/50M мультикор, 16 входов-4 выхода, 50 метров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IBig Dipper LPC008S Светодиодный прожектор смены цвета (колорчэнджер) RGB 54х1,5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Alctron C9008 Ветрозащита микрофона, черная, шт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PROEL APM25 держатель для радиомикрофона из жесткой резины с переходником, шт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Диапазон 1201 кабель микрофонный 1м. XLR папа-XLR мама, шт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Enbao MD-302HH ручной радиомикрофон UHF, изменяемая частота, 2 микрофона на базе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Behringer B215D 2-полосная активная акустическая система 15"+1,35"титан, 450Вт+1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RCF ART 715-A MK4 Активная двухполосная АС 700 Вт, усилители: 500+ 200 Вт, 50 Гц.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Кабель питания Cablexpert черный [CEE 7/7 - IEC 320 C13, 1 мм?, 3 м], шт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BE41D5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Pr="00BE41D5" w:rsidRDefault="00BE41D5" w:rsidP="00BE41D5">
            <w:pPr>
              <w:rPr>
                <w:lang w:val="en-US"/>
              </w:rPr>
            </w:pPr>
            <w:r w:rsidRPr="00BE41D5">
              <w:rPr>
                <w:lang w:val="en-US"/>
              </w:rPr>
              <w:t xml:space="preserve">15.6" </w:t>
            </w:r>
            <w:r>
              <w:t>Ноутбук</w:t>
            </w:r>
            <w:r w:rsidRPr="00BE41D5">
              <w:rPr>
                <w:lang w:val="en-US"/>
              </w:rPr>
              <w:t xml:space="preserve"> Lenovo IdeaPad 3 Full HD (1920x1080), IPS, Intel Pentium Silver N5</w:t>
            </w:r>
          </w:p>
        </w:tc>
        <w:tc>
          <w:tcPr>
            <w:tcW w:w="992" w:type="dxa"/>
          </w:tcPr>
          <w:p w:rsidR="00BE41D5" w:rsidRPr="00BE41D5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E41D5" w:rsidRPr="00BE41D5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BE41D5" w:rsidRPr="00BE41D5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Диапазон 1220 кабель микрофонный 20м. XLR папа-XLR мама, шт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PROEL APM25 держатель для радиомикрофона из жесткой резины с переходником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Диапазон 1202 кабель микрофонный 2м. XLR папа-XLR мама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FORCE MK-6B - держатель микрофонный паук для микрофонов диаметром 45-52 мм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RCF ART 715-A MK4 Активная двухполосная АС 700 Вт, усилители: 500+ 200 Вт, 50 Гц - 20 кГц, 130 дБ, динамики: 15" + 1", рупор 90° х 60°, вход: комбо XLR/Jack, выход XLR, защита от перегрузки, перегрева, К.З.,/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Behringer B215D 2-полосная активная акустическая система 15"+1,35"титан, 450Вт+1/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AKG K92 наушники закрытые, 16-22000Гц, 32Ом, кабель 3м. Профессиональные 40 мм д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OnStage MS7201B - микрофонная стойка, прямая, круглое основание, регулируемая вы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Alctron PF66 Экран для звукозаписи.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АТЕХ АП18 Акустический поролон, модель 20 (1940х960х30) Высота пирамидки: 20мм.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Аудиоинтерфейс AUDIENT ID14 MKII нешний USB 3.0 аудиоинтерфейс с низкой задержко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Рециркулятор бактерицидный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ствол пожарный РС-70А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Микрофон SOYUZ 1973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Газонокосилка бензиновая Champion LM5346E (2шт)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Наружная вывеска из композита в алюминевом профиле 165/75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BE41D5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Pr="00BE41D5" w:rsidRDefault="00BE41D5" w:rsidP="00BE41D5">
            <w:pPr>
              <w:rPr>
                <w:lang w:val="en-US"/>
              </w:rPr>
            </w:pPr>
            <w:r>
              <w:t>Светомузыка</w:t>
            </w:r>
            <w:r w:rsidRPr="00BE41D5">
              <w:rPr>
                <w:lang w:val="en-US"/>
              </w:rPr>
              <w:t xml:space="preserve"> NOIR-audio Disco, </w:t>
            </w:r>
            <w:r>
              <w:t>шт</w:t>
            </w:r>
          </w:p>
        </w:tc>
        <w:tc>
          <w:tcPr>
            <w:tcW w:w="992" w:type="dxa"/>
          </w:tcPr>
          <w:p w:rsidR="00BE41D5" w:rsidRPr="00BE41D5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E41D5" w:rsidRPr="00BE41D5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BE41D5" w:rsidRPr="00BE41D5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Рукав пож.напорный РПК (В)-Н/В-ДУ-65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Гидрант пожарный подземный ГПП-1,25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Шкаф пожарный ШПК-310 НОК ЕВРО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Ящик для песка 0,2м3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Люк Рисла круглый Н60 1,5т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Прожектор светодиодный 200W/6500K/IP65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Доводчик 410(от 15до 60кг) коричневый ISPARUS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Баннер 150х150см, с люверсами каждые 30см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5" w:rsidRPr="00D43774" w:rsidTr="00BE41D5">
        <w:tc>
          <w:tcPr>
            <w:tcW w:w="817" w:type="dxa"/>
          </w:tcPr>
          <w:p w:rsidR="00BE41D5" w:rsidRPr="00BE41D5" w:rsidRDefault="00BE41D5" w:rsidP="005F100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E41D5" w:rsidRDefault="00BE41D5" w:rsidP="00BE41D5">
            <w:r>
              <w:t>Баннер 600х300см, с люверсами по всему периметру</w:t>
            </w:r>
          </w:p>
        </w:tc>
        <w:tc>
          <w:tcPr>
            <w:tcW w:w="992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D5" w:rsidRPr="00D43774" w:rsidRDefault="00BE41D5" w:rsidP="00BE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DB5" w:rsidRPr="00801DB5" w:rsidRDefault="00801DB5" w:rsidP="002F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начальника отдела-главного бухгалтера местной администраации с.</w:t>
      </w:r>
      <w:r w:rsidR="00D43774">
        <w:rPr>
          <w:rFonts w:ascii="Times New Roman" w:hAnsi="Times New Roman" w:cs="Times New Roman"/>
          <w:sz w:val="24"/>
          <w:szCs w:val="24"/>
        </w:rPr>
        <w:t xml:space="preserve"> </w:t>
      </w:r>
      <w:r w:rsidRPr="00D43774">
        <w:rPr>
          <w:rFonts w:ascii="Times New Roman" w:hAnsi="Times New Roman" w:cs="Times New Roman"/>
          <w:sz w:val="24"/>
          <w:szCs w:val="24"/>
        </w:rPr>
        <w:t>п. Карагач Прохладненского муниципального района КБР, Кокову А.С.</w:t>
      </w: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DA468D" w:rsidP="00DA4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8D" w:rsidRPr="00D43774" w:rsidRDefault="00A22D45" w:rsidP="00D43774">
      <w:pPr>
        <w:spacing w:after="0" w:line="240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местной</w:t>
      </w:r>
      <w:r w:rsidR="00DA468D" w:rsidRPr="00D437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A468D" w:rsidRPr="00D43774" w:rsidRDefault="00DA468D" w:rsidP="00D43774">
      <w:pPr>
        <w:spacing w:after="0" w:line="240" w:lineRule="auto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43774">
        <w:rPr>
          <w:rFonts w:ascii="Times New Roman" w:hAnsi="Times New Roman" w:cs="Times New Roman"/>
          <w:sz w:val="24"/>
          <w:szCs w:val="24"/>
        </w:rPr>
        <w:t xml:space="preserve">сельского поселения Карагач                         </w:t>
      </w:r>
      <w:r w:rsidR="00D437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3774">
        <w:rPr>
          <w:rFonts w:ascii="Times New Roman" w:hAnsi="Times New Roman" w:cs="Times New Roman"/>
          <w:sz w:val="24"/>
          <w:szCs w:val="24"/>
        </w:rPr>
        <w:t xml:space="preserve">      </w:t>
      </w:r>
      <w:r w:rsidR="00D43774" w:rsidRPr="00D43774">
        <w:rPr>
          <w:rFonts w:ascii="Times New Roman" w:hAnsi="Times New Roman" w:cs="Times New Roman"/>
          <w:sz w:val="24"/>
          <w:szCs w:val="24"/>
        </w:rPr>
        <w:t xml:space="preserve">     </w:t>
      </w:r>
      <w:r w:rsidRPr="00D43774">
        <w:rPr>
          <w:rFonts w:ascii="Times New Roman" w:hAnsi="Times New Roman" w:cs="Times New Roman"/>
          <w:sz w:val="24"/>
          <w:szCs w:val="24"/>
        </w:rPr>
        <w:t xml:space="preserve">         А.З.Заптиев</w:t>
      </w:r>
    </w:p>
    <w:p w:rsidR="004D0231" w:rsidRPr="00D43774" w:rsidRDefault="004D0231" w:rsidP="002F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231" w:rsidRPr="00D43774" w:rsidSect="00D43774">
      <w:footerReference w:type="defaul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08" w:rsidRDefault="005F1008" w:rsidP="00EC4BBD">
      <w:pPr>
        <w:spacing w:after="0" w:line="240" w:lineRule="auto"/>
      </w:pPr>
      <w:r>
        <w:separator/>
      </w:r>
    </w:p>
  </w:endnote>
  <w:endnote w:type="continuationSeparator" w:id="0">
    <w:p w:rsidR="005F1008" w:rsidRDefault="005F1008" w:rsidP="00E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57" w:rsidRDefault="008572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08" w:rsidRDefault="005F1008" w:rsidP="00EC4BBD">
      <w:pPr>
        <w:spacing w:after="0" w:line="240" w:lineRule="auto"/>
      </w:pPr>
      <w:r>
        <w:separator/>
      </w:r>
    </w:p>
  </w:footnote>
  <w:footnote w:type="continuationSeparator" w:id="0">
    <w:p w:rsidR="005F1008" w:rsidRDefault="005F1008" w:rsidP="00E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86F"/>
    <w:multiLevelType w:val="hybridMultilevel"/>
    <w:tmpl w:val="274E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0555A"/>
    <w:rsid w:val="00006D71"/>
    <w:rsid w:val="00011D84"/>
    <w:rsid w:val="00011DCD"/>
    <w:rsid w:val="00011FE0"/>
    <w:rsid w:val="000148D7"/>
    <w:rsid w:val="00015787"/>
    <w:rsid w:val="00023F69"/>
    <w:rsid w:val="00023F97"/>
    <w:rsid w:val="000260AF"/>
    <w:rsid w:val="0002679B"/>
    <w:rsid w:val="0003040B"/>
    <w:rsid w:val="000338CF"/>
    <w:rsid w:val="00033A2B"/>
    <w:rsid w:val="000345BC"/>
    <w:rsid w:val="00034937"/>
    <w:rsid w:val="000375B9"/>
    <w:rsid w:val="00040463"/>
    <w:rsid w:val="00042681"/>
    <w:rsid w:val="00042944"/>
    <w:rsid w:val="00042A62"/>
    <w:rsid w:val="0004678B"/>
    <w:rsid w:val="00047D97"/>
    <w:rsid w:val="00050DE7"/>
    <w:rsid w:val="00052D38"/>
    <w:rsid w:val="0005327E"/>
    <w:rsid w:val="0005364D"/>
    <w:rsid w:val="00053D48"/>
    <w:rsid w:val="00054C24"/>
    <w:rsid w:val="000604B8"/>
    <w:rsid w:val="0006148A"/>
    <w:rsid w:val="0006183A"/>
    <w:rsid w:val="00061DC3"/>
    <w:rsid w:val="00067A75"/>
    <w:rsid w:val="00067AB6"/>
    <w:rsid w:val="00067D8E"/>
    <w:rsid w:val="0007080F"/>
    <w:rsid w:val="000725C1"/>
    <w:rsid w:val="0007265A"/>
    <w:rsid w:val="00073CF3"/>
    <w:rsid w:val="00075649"/>
    <w:rsid w:val="000813C3"/>
    <w:rsid w:val="0008216C"/>
    <w:rsid w:val="00082BBC"/>
    <w:rsid w:val="0008361B"/>
    <w:rsid w:val="00085F78"/>
    <w:rsid w:val="00087352"/>
    <w:rsid w:val="0009035B"/>
    <w:rsid w:val="000957AF"/>
    <w:rsid w:val="000A22B3"/>
    <w:rsid w:val="000A23AF"/>
    <w:rsid w:val="000A254F"/>
    <w:rsid w:val="000A3534"/>
    <w:rsid w:val="000A5FAF"/>
    <w:rsid w:val="000A64CA"/>
    <w:rsid w:val="000A7459"/>
    <w:rsid w:val="000A765B"/>
    <w:rsid w:val="000A7B3D"/>
    <w:rsid w:val="000B0C16"/>
    <w:rsid w:val="000B154B"/>
    <w:rsid w:val="000B275E"/>
    <w:rsid w:val="000B4278"/>
    <w:rsid w:val="000B7CC4"/>
    <w:rsid w:val="000C0369"/>
    <w:rsid w:val="000C3388"/>
    <w:rsid w:val="000C688C"/>
    <w:rsid w:val="000D1F68"/>
    <w:rsid w:val="000D237A"/>
    <w:rsid w:val="000D3E46"/>
    <w:rsid w:val="000D53F9"/>
    <w:rsid w:val="000D5753"/>
    <w:rsid w:val="000D67D7"/>
    <w:rsid w:val="000E1DE6"/>
    <w:rsid w:val="000E1F06"/>
    <w:rsid w:val="000E5063"/>
    <w:rsid w:val="000E6A01"/>
    <w:rsid w:val="000F1360"/>
    <w:rsid w:val="000F34F1"/>
    <w:rsid w:val="000F4908"/>
    <w:rsid w:val="000F573F"/>
    <w:rsid w:val="000F75B0"/>
    <w:rsid w:val="000F785B"/>
    <w:rsid w:val="00101516"/>
    <w:rsid w:val="001031E2"/>
    <w:rsid w:val="0010522D"/>
    <w:rsid w:val="00105D54"/>
    <w:rsid w:val="001062EF"/>
    <w:rsid w:val="001069EE"/>
    <w:rsid w:val="00106A28"/>
    <w:rsid w:val="00107B37"/>
    <w:rsid w:val="0011026D"/>
    <w:rsid w:val="001110E8"/>
    <w:rsid w:val="00112C63"/>
    <w:rsid w:val="00115154"/>
    <w:rsid w:val="0012163A"/>
    <w:rsid w:val="001246C3"/>
    <w:rsid w:val="00125A90"/>
    <w:rsid w:val="00125ABB"/>
    <w:rsid w:val="00127681"/>
    <w:rsid w:val="00127910"/>
    <w:rsid w:val="001279EC"/>
    <w:rsid w:val="00130C0C"/>
    <w:rsid w:val="001322FD"/>
    <w:rsid w:val="00134FFD"/>
    <w:rsid w:val="00135B19"/>
    <w:rsid w:val="001376A6"/>
    <w:rsid w:val="001413D9"/>
    <w:rsid w:val="00143A6F"/>
    <w:rsid w:val="001445EB"/>
    <w:rsid w:val="00144F42"/>
    <w:rsid w:val="00145C03"/>
    <w:rsid w:val="00147145"/>
    <w:rsid w:val="00147933"/>
    <w:rsid w:val="00152133"/>
    <w:rsid w:val="0015251B"/>
    <w:rsid w:val="00152F1A"/>
    <w:rsid w:val="0015665B"/>
    <w:rsid w:val="00156C47"/>
    <w:rsid w:val="00161640"/>
    <w:rsid w:val="00161F26"/>
    <w:rsid w:val="00164F6C"/>
    <w:rsid w:val="00165A80"/>
    <w:rsid w:val="00167B73"/>
    <w:rsid w:val="001704C8"/>
    <w:rsid w:val="00172E8E"/>
    <w:rsid w:val="00174B7E"/>
    <w:rsid w:val="0017534B"/>
    <w:rsid w:val="00176614"/>
    <w:rsid w:val="00182AD3"/>
    <w:rsid w:val="00187C1B"/>
    <w:rsid w:val="00191347"/>
    <w:rsid w:val="00195B46"/>
    <w:rsid w:val="00196098"/>
    <w:rsid w:val="0019667F"/>
    <w:rsid w:val="00196EDA"/>
    <w:rsid w:val="00197746"/>
    <w:rsid w:val="001A0AE3"/>
    <w:rsid w:val="001A13E0"/>
    <w:rsid w:val="001A1CEA"/>
    <w:rsid w:val="001A3035"/>
    <w:rsid w:val="001A3070"/>
    <w:rsid w:val="001A419C"/>
    <w:rsid w:val="001A430E"/>
    <w:rsid w:val="001A5A42"/>
    <w:rsid w:val="001A6F29"/>
    <w:rsid w:val="001B6511"/>
    <w:rsid w:val="001B7B79"/>
    <w:rsid w:val="001C041F"/>
    <w:rsid w:val="001C4714"/>
    <w:rsid w:val="001C4812"/>
    <w:rsid w:val="001C5530"/>
    <w:rsid w:val="001D12A7"/>
    <w:rsid w:val="001D3527"/>
    <w:rsid w:val="001D3F0C"/>
    <w:rsid w:val="001D6CFA"/>
    <w:rsid w:val="001E00C7"/>
    <w:rsid w:val="001E0828"/>
    <w:rsid w:val="001E0D2E"/>
    <w:rsid w:val="001E0E8F"/>
    <w:rsid w:val="001E16E6"/>
    <w:rsid w:val="001E2BFF"/>
    <w:rsid w:val="001E30A5"/>
    <w:rsid w:val="001E5546"/>
    <w:rsid w:val="001F033F"/>
    <w:rsid w:val="001F51B1"/>
    <w:rsid w:val="001F7F7C"/>
    <w:rsid w:val="0020010E"/>
    <w:rsid w:val="0020194B"/>
    <w:rsid w:val="002039D7"/>
    <w:rsid w:val="0020530F"/>
    <w:rsid w:val="0020540E"/>
    <w:rsid w:val="00205F71"/>
    <w:rsid w:val="002113F6"/>
    <w:rsid w:val="00211D37"/>
    <w:rsid w:val="002129D5"/>
    <w:rsid w:val="00215178"/>
    <w:rsid w:val="00217303"/>
    <w:rsid w:val="0022055F"/>
    <w:rsid w:val="002229CA"/>
    <w:rsid w:val="002246BA"/>
    <w:rsid w:val="0022693B"/>
    <w:rsid w:val="00230B56"/>
    <w:rsid w:val="00230D15"/>
    <w:rsid w:val="002315D6"/>
    <w:rsid w:val="00232CA8"/>
    <w:rsid w:val="0023382E"/>
    <w:rsid w:val="00233E2E"/>
    <w:rsid w:val="00234627"/>
    <w:rsid w:val="002368C1"/>
    <w:rsid w:val="00236B2A"/>
    <w:rsid w:val="00237752"/>
    <w:rsid w:val="00237C8C"/>
    <w:rsid w:val="00241C18"/>
    <w:rsid w:val="002427CA"/>
    <w:rsid w:val="00242F95"/>
    <w:rsid w:val="00250D30"/>
    <w:rsid w:val="00252022"/>
    <w:rsid w:val="00252A66"/>
    <w:rsid w:val="0025347D"/>
    <w:rsid w:val="00256E3B"/>
    <w:rsid w:val="00260161"/>
    <w:rsid w:val="002609A9"/>
    <w:rsid w:val="00260F04"/>
    <w:rsid w:val="00262D52"/>
    <w:rsid w:val="00265E83"/>
    <w:rsid w:val="0027364C"/>
    <w:rsid w:val="00274021"/>
    <w:rsid w:val="002748A6"/>
    <w:rsid w:val="00275761"/>
    <w:rsid w:val="002758C7"/>
    <w:rsid w:val="00276B33"/>
    <w:rsid w:val="002800FF"/>
    <w:rsid w:val="002801F1"/>
    <w:rsid w:val="00280681"/>
    <w:rsid w:val="00281988"/>
    <w:rsid w:val="002819F9"/>
    <w:rsid w:val="002829CE"/>
    <w:rsid w:val="00283A6E"/>
    <w:rsid w:val="002844F5"/>
    <w:rsid w:val="0028794F"/>
    <w:rsid w:val="002912B6"/>
    <w:rsid w:val="00293E2F"/>
    <w:rsid w:val="00294CAA"/>
    <w:rsid w:val="00294E45"/>
    <w:rsid w:val="002A1086"/>
    <w:rsid w:val="002A14A9"/>
    <w:rsid w:val="002A24ED"/>
    <w:rsid w:val="002A3658"/>
    <w:rsid w:val="002A3709"/>
    <w:rsid w:val="002A4A1C"/>
    <w:rsid w:val="002A573D"/>
    <w:rsid w:val="002A5899"/>
    <w:rsid w:val="002A736F"/>
    <w:rsid w:val="002B00B8"/>
    <w:rsid w:val="002B075C"/>
    <w:rsid w:val="002B08BB"/>
    <w:rsid w:val="002B0A8A"/>
    <w:rsid w:val="002B0D5B"/>
    <w:rsid w:val="002B12CE"/>
    <w:rsid w:val="002B23A1"/>
    <w:rsid w:val="002B3030"/>
    <w:rsid w:val="002B66C1"/>
    <w:rsid w:val="002D02F1"/>
    <w:rsid w:val="002D0FEA"/>
    <w:rsid w:val="002D5C3E"/>
    <w:rsid w:val="002D7D93"/>
    <w:rsid w:val="002E08B6"/>
    <w:rsid w:val="002F0029"/>
    <w:rsid w:val="002F1009"/>
    <w:rsid w:val="002F1104"/>
    <w:rsid w:val="002F1C0A"/>
    <w:rsid w:val="002F1E12"/>
    <w:rsid w:val="002F2242"/>
    <w:rsid w:val="002F308E"/>
    <w:rsid w:val="002F3DE4"/>
    <w:rsid w:val="002F424E"/>
    <w:rsid w:val="002F4390"/>
    <w:rsid w:val="002F45EB"/>
    <w:rsid w:val="002F47A5"/>
    <w:rsid w:val="002F4907"/>
    <w:rsid w:val="002F56FC"/>
    <w:rsid w:val="002F65E9"/>
    <w:rsid w:val="002F6D52"/>
    <w:rsid w:val="002F7A97"/>
    <w:rsid w:val="002F7DC1"/>
    <w:rsid w:val="00301F1C"/>
    <w:rsid w:val="00302656"/>
    <w:rsid w:val="00303B25"/>
    <w:rsid w:val="00304408"/>
    <w:rsid w:val="00304E14"/>
    <w:rsid w:val="0030513D"/>
    <w:rsid w:val="003060D1"/>
    <w:rsid w:val="00306403"/>
    <w:rsid w:val="00306A81"/>
    <w:rsid w:val="00307823"/>
    <w:rsid w:val="00312B26"/>
    <w:rsid w:val="00312BA7"/>
    <w:rsid w:val="00312DFF"/>
    <w:rsid w:val="00314E67"/>
    <w:rsid w:val="0031547B"/>
    <w:rsid w:val="00316CB4"/>
    <w:rsid w:val="00317BEF"/>
    <w:rsid w:val="00320F6E"/>
    <w:rsid w:val="00324DEB"/>
    <w:rsid w:val="003301CC"/>
    <w:rsid w:val="00333AF0"/>
    <w:rsid w:val="00333FB7"/>
    <w:rsid w:val="00334E7C"/>
    <w:rsid w:val="003359AF"/>
    <w:rsid w:val="00335ADE"/>
    <w:rsid w:val="00336F8A"/>
    <w:rsid w:val="00337035"/>
    <w:rsid w:val="003375D5"/>
    <w:rsid w:val="003413AE"/>
    <w:rsid w:val="00342253"/>
    <w:rsid w:val="00342FEF"/>
    <w:rsid w:val="003478C6"/>
    <w:rsid w:val="003500CA"/>
    <w:rsid w:val="00351A5D"/>
    <w:rsid w:val="003523F8"/>
    <w:rsid w:val="0035440E"/>
    <w:rsid w:val="00354763"/>
    <w:rsid w:val="00354B86"/>
    <w:rsid w:val="00356A81"/>
    <w:rsid w:val="00356C85"/>
    <w:rsid w:val="003578DD"/>
    <w:rsid w:val="00360065"/>
    <w:rsid w:val="0036098E"/>
    <w:rsid w:val="00361E5D"/>
    <w:rsid w:val="0036219F"/>
    <w:rsid w:val="00362E24"/>
    <w:rsid w:val="0036330F"/>
    <w:rsid w:val="00367CAA"/>
    <w:rsid w:val="0037270D"/>
    <w:rsid w:val="003736FD"/>
    <w:rsid w:val="00374AB2"/>
    <w:rsid w:val="00375532"/>
    <w:rsid w:val="00376B56"/>
    <w:rsid w:val="00380F89"/>
    <w:rsid w:val="003835BD"/>
    <w:rsid w:val="00384910"/>
    <w:rsid w:val="003906BB"/>
    <w:rsid w:val="00392199"/>
    <w:rsid w:val="00393E6B"/>
    <w:rsid w:val="0039422A"/>
    <w:rsid w:val="00395031"/>
    <w:rsid w:val="003A1984"/>
    <w:rsid w:val="003B10B5"/>
    <w:rsid w:val="003B1E8D"/>
    <w:rsid w:val="003B383F"/>
    <w:rsid w:val="003B5A34"/>
    <w:rsid w:val="003B6773"/>
    <w:rsid w:val="003B75B4"/>
    <w:rsid w:val="003B7F4F"/>
    <w:rsid w:val="003C0DF2"/>
    <w:rsid w:val="003C2FB1"/>
    <w:rsid w:val="003C58BD"/>
    <w:rsid w:val="003D0CBD"/>
    <w:rsid w:val="003D15D2"/>
    <w:rsid w:val="003D4023"/>
    <w:rsid w:val="003D4A23"/>
    <w:rsid w:val="003E0360"/>
    <w:rsid w:val="003E3A45"/>
    <w:rsid w:val="003E4651"/>
    <w:rsid w:val="003E564D"/>
    <w:rsid w:val="003E5AAB"/>
    <w:rsid w:val="003E7046"/>
    <w:rsid w:val="003F11ED"/>
    <w:rsid w:val="003F1A74"/>
    <w:rsid w:val="003F38F9"/>
    <w:rsid w:val="003F4AAD"/>
    <w:rsid w:val="003F4BAE"/>
    <w:rsid w:val="003F58E9"/>
    <w:rsid w:val="003F7ABC"/>
    <w:rsid w:val="00401921"/>
    <w:rsid w:val="00401F80"/>
    <w:rsid w:val="0040241C"/>
    <w:rsid w:val="00403543"/>
    <w:rsid w:val="0040447A"/>
    <w:rsid w:val="00405128"/>
    <w:rsid w:val="00405482"/>
    <w:rsid w:val="00405BA7"/>
    <w:rsid w:val="00406DC4"/>
    <w:rsid w:val="00410AE6"/>
    <w:rsid w:val="00412E24"/>
    <w:rsid w:val="00414276"/>
    <w:rsid w:val="00422ACE"/>
    <w:rsid w:val="00423F93"/>
    <w:rsid w:val="004259C6"/>
    <w:rsid w:val="00431179"/>
    <w:rsid w:val="00432F4E"/>
    <w:rsid w:val="00433D3E"/>
    <w:rsid w:val="00434BCF"/>
    <w:rsid w:val="004355BE"/>
    <w:rsid w:val="00436A29"/>
    <w:rsid w:val="00436B63"/>
    <w:rsid w:val="00441315"/>
    <w:rsid w:val="004421BE"/>
    <w:rsid w:val="00442CC3"/>
    <w:rsid w:val="0044388D"/>
    <w:rsid w:val="004445C7"/>
    <w:rsid w:val="0044473A"/>
    <w:rsid w:val="00446BC6"/>
    <w:rsid w:val="00447308"/>
    <w:rsid w:val="00447386"/>
    <w:rsid w:val="00452ABF"/>
    <w:rsid w:val="0045381F"/>
    <w:rsid w:val="0045589A"/>
    <w:rsid w:val="004562AF"/>
    <w:rsid w:val="00456DA3"/>
    <w:rsid w:val="00460298"/>
    <w:rsid w:val="0046126F"/>
    <w:rsid w:val="004625C5"/>
    <w:rsid w:val="004628D6"/>
    <w:rsid w:val="0046356B"/>
    <w:rsid w:val="00463628"/>
    <w:rsid w:val="00464868"/>
    <w:rsid w:val="00464C2D"/>
    <w:rsid w:val="0046601D"/>
    <w:rsid w:val="00466975"/>
    <w:rsid w:val="00467D01"/>
    <w:rsid w:val="0047091A"/>
    <w:rsid w:val="00470D15"/>
    <w:rsid w:val="004710FD"/>
    <w:rsid w:val="00473539"/>
    <w:rsid w:val="004769A9"/>
    <w:rsid w:val="004822F0"/>
    <w:rsid w:val="00485A7D"/>
    <w:rsid w:val="004878FF"/>
    <w:rsid w:val="0049394A"/>
    <w:rsid w:val="00495EBE"/>
    <w:rsid w:val="00497A74"/>
    <w:rsid w:val="004A2457"/>
    <w:rsid w:val="004A3C0A"/>
    <w:rsid w:val="004A47E3"/>
    <w:rsid w:val="004B2ADD"/>
    <w:rsid w:val="004B434C"/>
    <w:rsid w:val="004B58A7"/>
    <w:rsid w:val="004B6043"/>
    <w:rsid w:val="004B640F"/>
    <w:rsid w:val="004B6DEF"/>
    <w:rsid w:val="004C2582"/>
    <w:rsid w:val="004C424D"/>
    <w:rsid w:val="004C5450"/>
    <w:rsid w:val="004C5DFF"/>
    <w:rsid w:val="004C5ECD"/>
    <w:rsid w:val="004C60ED"/>
    <w:rsid w:val="004C661B"/>
    <w:rsid w:val="004C6DDF"/>
    <w:rsid w:val="004C7325"/>
    <w:rsid w:val="004D0231"/>
    <w:rsid w:val="004D0F8C"/>
    <w:rsid w:val="004D1923"/>
    <w:rsid w:val="004D57BF"/>
    <w:rsid w:val="004D6E17"/>
    <w:rsid w:val="004D742F"/>
    <w:rsid w:val="004E1556"/>
    <w:rsid w:val="004E2E76"/>
    <w:rsid w:val="004E3262"/>
    <w:rsid w:val="004E4EAC"/>
    <w:rsid w:val="004E6000"/>
    <w:rsid w:val="004E648B"/>
    <w:rsid w:val="004E6B6F"/>
    <w:rsid w:val="004E7B77"/>
    <w:rsid w:val="004F0408"/>
    <w:rsid w:val="004F23D1"/>
    <w:rsid w:val="004F6525"/>
    <w:rsid w:val="004F771A"/>
    <w:rsid w:val="005017B1"/>
    <w:rsid w:val="0050353B"/>
    <w:rsid w:val="00503C50"/>
    <w:rsid w:val="00505663"/>
    <w:rsid w:val="0050586A"/>
    <w:rsid w:val="005064A2"/>
    <w:rsid w:val="00506D54"/>
    <w:rsid w:val="005071FD"/>
    <w:rsid w:val="0051103C"/>
    <w:rsid w:val="0051353F"/>
    <w:rsid w:val="00513609"/>
    <w:rsid w:val="00513BD8"/>
    <w:rsid w:val="005146C7"/>
    <w:rsid w:val="00514BBB"/>
    <w:rsid w:val="00516A13"/>
    <w:rsid w:val="00522386"/>
    <w:rsid w:val="005226D1"/>
    <w:rsid w:val="00523667"/>
    <w:rsid w:val="00525155"/>
    <w:rsid w:val="00526A65"/>
    <w:rsid w:val="00526DE0"/>
    <w:rsid w:val="00532825"/>
    <w:rsid w:val="005349BD"/>
    <w:rsid w:val="00535DF3"/>
    <w:rsid w:val="0054070D"/>
    <w:rsid w:val="005409F2"/>
    <w:rsid w:val="00540D50"/>
    <w:rsid w:val="00551BC8"/>
    <w:rsid w:val="005525D2"/>
    <w:rsid w:val="00553026"/>
    <w:rsid w:val="00555244"/>
    <w:rsid w:val="00560004"/>
    <w:rsid w:val="00560863"/>
    <w:rsid w:val="00565665"/>
    <w:rsid w:val="00566EE7"/>
    <w:rsid w:val="005714D4"/>
    <w:rsid w:val="00573AD7"/>
    <w:rsid w:val="0057440E"/>
    <w:rsid w:val="0057500D"/>
    <w:rsid w:val="00575029"/>
    <w:rsid w:val="00577683"/>
    <w:rsid w:val="00581372"/>
    <w:rsid w:val="00584488"/>
    <w:rsid w:val="0058776F"/>
    <w:rsid w:val="00590F89"/>
    <w:rsid w:val="005917A8"/>
    <w:rsid w:val="005949D2"/>
    <w:rsid w:val="0059575A"/>
    <w:rsid w:val="005963FB"/>
    <w:rsid w:val="005A1828"/>
    <w:rsid w:val="005A4714"/>
    <w:rsid w:val="005A5503"/>
    <w:rsid w:val="005A5614"/>
    <w:rsid w:val="005A72CC"/>
    <w:rsid w:val="005B43E0"/>
    <w:rsid w:val="005B4F00"/>
    <w:rsid w:val="005B553B"/>
    <w:rsid w:val="005C1249"/>
    <w:rsid w:val="005C25C0"/>
    <w:rsid w:val="005C3CF5"/>
    <w:rsid w:val="005C720C"/>
    <w:rsid w:val="005C740A"/>
    <w:rsid w:val="005D030B"/>
    <w:rsid w:val="005D1031"/>
    <w:rsid w:val="005D1547"/>
    <w:rsid w:val="005D2EDE"/>
    <w:rsid w:val="005D419C"/>
    <w:rsid w:val="005D42CF"/>
    <w:rsid w:val="005E1977"/>
    <w:rsid w:val="005E372D"/>
    <w:rsid w:val="005E3B98"/>
    <w:rsid w:val="005E3E3F"/>
    <w:rsid w:val="005E57CA"/>
    <w:rsid w:val="005E7E1A"/>
    <w:rsid w:val="005F1008"/>
    <w:rsid w:val="005F1C28"/>
    <w:rsid w:val="005F25B7"/>
    <w:rsid w:val="005F2782"/>
    <w:rsid w:val="005F3C86"/>
    <w:rsid w:val="005F4809"/>
    <w:rsid w:val="005F52C5"/>
    <w:rsid w:val="00604008"/>
    <w:rsid w:val="00604AB1"/>
    <w:rsid w:val="006052E6"/>
    <w:rsid w:val="00607C51"/>
    <w:rsid w:val="00607FF3"/>
    <w:rsid w:val="006112DD"/>
    <w:rsid w:val="00613659"/>
    <w:rsid w:val="00617EBF"/>
    <w:rsid w:val="006219BD"/>
    <w:rsid w:val="00621F1E"/>
    <w:rsid w:val="00622C5F"/>
    <w:rsid w:val="0062588E"/>
    <w:rsid w:val="00630875"/>
    <w:rsid w:val="00630B5E"/>
    <w:rsid w:val="006322F9"/>
    <w:rsid w:val="006325D3"/>
    <w:rsid w:val="00633B00"/>
    <w:rsid w:val="00633C0C"/>
    <w:rsid w:val="00634975"/>
    <w:rsid w:val="00634FFF"/>
    <w:rsid w:val="00635550"/>
    <w:rsid w:val="00635DE5"/>
    <w:rsid w:val="00640ABE"/>
    <w:rsid w:val="00641A3F"/>
    <w:rsid w:val="006427E0"/>
    <w:rsid w:val="00642C6D"/>
    <w:rsid w:val="0064624F"/>
    <w:rsid w:val="00647DDA"/>
    <w:rsid w:val="00650585"/>
    <w:rsid w:val="00650828"/>
    <w:rsid w:val="00652176"/>
    <w:rsid w:val="006551EB"/>
    <w:rsid w:val="0065694E"/>
    <w:rsid w:val="00657722"/>
    <w:rsid w:val="00660C34"/>
    <w:rsid w:val="00660E3C"/>
    <w:rsid w:val="00662DC6"/>
    <w:rsid w:val="00663648"/>
    <w:rsid w:val="00664593"/>
    <w:rsid w:val="006654CB"/>
    <w:rsid w:val="00665C3D"/>
    <w:rsid w:val="00670F5C"/>
    <w:rsid w:val="0067120B"/>
    <w:rsid w:val="006725BA"/>
    <w:rsid w:val="00674348"/>
    <w:rsid w:val="006754AC"/>
    <w:rsid w:val="00675D4D"/>
    <w:rsid w:val="006760EA"/>
    <w:rsid w:val="00682646"/>
    <w:rsid w:val="00682EF1"/>
    <w:rsid w:val="00683201"/>
    <w:rsid w:val="006832F9"/>
    <w:rsid w:val="00684F23"/>
    <w:rsid w:val="006851D3"/>
    <w:rsid w:val="006871CD"/>
    <w:rsid w:val="0069174E"/>
    <w:rsid w:val="006949A0"/>
    <w:rsid w:val="00694BE3"/>
    <w:rsid w:val="00694ECA"/>
    <w:rsid w:val="006954DE"/>
    <w:rsid w:val="00695D18"/>
    <w:rsid w:val="006963E9"/>
    <w:rsid w:val="006A0BE7"/>
    <w:rsid w:val="006A55DE"/>
    <w:rsid w:val="006A627A"/>
    <w:rsid w:val="006A63E1"/>
    <w:rsid w:val="006A67E8"/>
    <w:rsid w:val="006A71BC"/>
    <w:rsid w:val="006A732E"/>
    <w:rsid w:val="006B10E6"/>
    <w:rsid w:val="006B5EA1"/>
    <w:rsid w:val="006B73B0"/>
    <w:rsid w:val="006C02FF"/>
    <w:rsid w:val="006C2E3F"/>
    <w:rsid w:val="006C633D"/>
    <w:rsid w:val="006D0594"/>
    <w:rsid w:val="006D0D2F"/>
    <w:rsid w:val="006D2BF5"/>
    <w:rsid w:val="006D447A"/>
    <w:rsid w:val="006D4FF2"/>
    <w:rsid w:val="006D7B32"/>
    <w:rsid w:val="006D7C68"/>
    <w:rsid w:val="006E07C3"/>
    <w:rsid w:val="006E0DE0"/>
    <w:rsid w:val="006E3779"/>
    <w:rsid w:val="006E517F"/>
    <w:rsid w:val="006E5DCC"/>
    <w:rsid w:val="006E78C8"/>
    <w:rsid w:val="006F19A2"/>
    <w:rsid w:val="006F3227"/>
    <w:rsid w:val="006F34E3"/>
    <w:rsid w:val="006F518D"/>
    <w:rsid w:val="006F5F62"/>
    <w:rsid w:val="006F6B0A"/>
    <w:rsid w:val="006F7ECE"/>
    <w:rsid w:val="00700328"/>
    <w:rsid w:val="00701511"/>
    <w:rsid w:val="00702196"/>
    <w:rsid w:val="007027CE"/>
    <w:rsid w:val="00704CC9"/>
    <w:rsid w:val="00705692"/>
    <w:rsid w:val="00706FF8"/>
    <w:rsid w:val="00711DD7"/>
    <w:rsid w:val="00712246"/>
    <w:rsid w:val="00712FFC"/>
    <w:rsid w:val="00715355"/>
    <w:rsid w:val="00715E10"/>
    <w:rsid w:val="00715EC0"/>
    <w:rsid w:val="0072010F"/>
    <w:rsid w:val="0072064E"/>
    <w:rsid w:val="00720FFA"/>
    <w:rsid w:val="0072114E"/>
    <w:rsid w:val="0072170A"/>
    <w:rsid w:val="00721D60"/>
    <w:rsid w:val="0072297A"/>
    <w:rsid w:val="00723981"/>
    <w:rsid w:val="007239ED"/>
    <w:rsid w:val="007244AA"/>
    <w:rsid w:val="00725588"/>
    <w:rsid w:val="00725DE7"/>
    <w:rsid w:val="007263AA"/>
    <w:rsid w:val="00727735"/>
    <w:rsid w:val="00730ADB"/>
    <w:rsid w:val="00731C1D"/>
    <w:rsid w:val="00732FA3"/>
    <w:rsid w:val="007343F5"/>
    <w:rsid w:val="0073788C"/>
    <w:rsid w:val="00740BE9"/>
    <w:rsid w:val="00743D14"/>
    <w:rsid w:val="007461C2"/>
    <w:rsid w:val="00750B64"/>
    <w:rsid w:val="007514C0"/>
    <w:rsid w:val="00751F4A"/>
    <w:rsid w:val="00753CDF"/>
    <w:rsid w:val="00754627"/>
    <w:rsid w:val="00756517"/>
    <w:rsid w:val="00760AD9"/>
    <w:rsid w:val="00761338"/>
    <w:rsid w:val="00761450"/>
    <w:rsid w:val="007627EF"/>
    <w:rsid w:val="00762D01"/>
    <w:rsid w:val="00763FAC"/>
    <w:rsid w:val="00765BA4"/>
    <w:rsid w:val="00770266"/>
    <w:rsid w:val="0077101A"/>
    <w:rsid w:val="0077110D"/>
    <w:rsid w:val="00771BEE"/>
    <w:rsid w:val="00773E4A"/>
    <w:rsid w:val="00774D5A"/>
    <w:rsid w:val="00775046"/>
    <w:rsid w:val="00775CDE"/>
    <w:rsid w:val="007762DB"/>
    <w:rsid w:val="0078041E"/>
    <w:rsid w:val="007849B5"/>
    <w:rsid w:val="00785428"/>
    <w:rsid w:val="00791189"/>
    <w:rsid w:val="00792568"/>
    <w:rsid w:val="00793933"/>
    <w:rsid w:val="00793987"/>
    <w:rsid w:val="00796B92"/>
    <w:rsid w:val="00796BCB"/>
    <w:rsid w:val="007971B3"/>
    <w:rsid w:val="00797F94"/>
    <w:rsid w:val="007A3659"/>
    <w:rsid w:val="007A405C"/>
    <w:rsid w:val="007B0950"/>
    <w:rsid w:val="007B09B3"/>
    <w:rsid w:val="007B28A0"/>
    <w:rsid w:val="007B3C17"/>
    <w:rsid w:val="007B4D7F"/>
    <w:rsid w:val="007B4DA6"/>
    <w:rsid w:val="007B6D86"/>
    <w:rsid w:val="007B7A5C"/>
    <w:rsid w:val="007C6738"/>
    <w:rsid w:val="007C67B1"/>
    <w:rsid w:val="007C7243"/>
    <w:rsid w:val="007C753E"/>
    <w:rsid w:val="007D055F"/>
    <w:rsid w:val="007D11ED"/>
    <w:rsid w:val="007D15B4"/>
    <w:rsid w:val="007D1CC6"/>
    <w:rsid w:val="007D26CC"/>
    <w:rsid w:val="007D413C"/>
    <w:rsid w:val="007D5F68"/>
    <w:rsid w:val="007D7E8E"/>
    <w:rsid w:val="007E33AA"/>
    <w:rsid w:val="007E5078"/>
    <w:rsid w:val="007E77C2"/>
    <w:rsid w:val="007F03A4"/>
    <w:rsid w:val="007F11AF"/>
    <w:rsid w:val="007F32DC"/>
    <w:rsid w:val="007F34ED"/>
    <w:rsid w:val="007F77BE"/>
    <w:rsid w:val="007F7D3B"/>
    <w:rsid w:val="0080006D"/>
    <w:rsid w:val="00800EA3"/>
    <w:rsid w:val="00801C6E"/>
    <w:rsid w:val="00801DB5"/>
    <w:rsid w:val="008029B9"/>
    <w:rsid w:val="00803D20"/>
    <w:rsid w:val="00803E31"/>
    <w:rsid w:val="00806AD9"/>
    <w:rsid w:val="00811365"/>
    <w:rsid w:val="00813293"/>
    <w:rsid w:val="00814437"/>
    <w:rsid w:val="008147F1"/>
    <w:rsid w:val="00815BB6"/>
    <w:rsid w:val="00817A69"/>
    <w:rsid w:val="00817C52"/>
    <w:rsid w:val="00817EC6"/>
    <w:rsid w:val="00821550"/>
    <w:rsid w:val="00821757"/>
    <w:rsid w:val="00822BFA"/>
    <w:rsid w:val="00823015"/>
    <w:rsid w:val="008231D5"/>
    <w:rsid w:val="00823427"/>
    <w:rsid w:val="00823DF3"/>
    <w:rsid w:val="008240A3"/>
    <w:rsid w:val="008256F7"/>
    <w:rsid w:val="00825A1A"/>
    <w:rsid w:val="0082657D"/>
    <w:rsid w:val="00827077"/>
    <w:rsid w:val="00830527"/>
    <w:rsid w:val="008319BA"/>
    <w:rsid w:val="008347A5"/>
    <w:rsid w:val="00834D6A"/>
    <w:rsid w:val="00837357"/>
    <w:rsid w:val="008415C5"/>
    <w:rsid w:val="00844A77"/>
    <w:rsid w:val="00844C64"/>
    <w:rsid w:val="00846C1F"/>
    <w:rsid w:val="008475FC"/>
    <w:rsid w:val="00847645"/>
    <w:rsid w:val="00847824"/>
    <w:rsid w:val="00851CC2"/>
    <w:rsid w:val="00852353"/>
    <w:rsid w:val="00854B51"/>
    <w:rsid w:val="00855C7C"/>
    <w:rsid w:val="00855F8F"/>
    <w:rsid w:val="00856216"/>
    <w:rsid w:val="00856ABC"/>
    <w:rsid w:val="00857257"/>
    <w:rsid w:val="008611D9"/>
    <w:rsid w:val="00861BE2"/>
    <w:rsid w:val="00866263"/>
    <w:rsid w:val="00871B84"/>
    <w:rsid w:val="00872BDA"/>
    <w:rsid w:val="0087474C"/>
    <w:rsid w:val="00874DD0"/>
    <w:rsid w:val="008750DA"/>
    <w:rsid w:val="00875FBC"/>
    <w:rsid w:val="008775A8"/>
    <w:rsid w:val="00880925"/>
    <w:rsid w:val="00884B2B"/>
    <w:rsid w:val="00884E67"/>
    <w:rsid w:val="00884F41"/>
    <w:rsid w:val="00885A49"/>
    <w:rsid w:val="008867BA"/>
    <w:rsid w:val="00886E9F"/>
    <w:rsid w:val="00890C16"/>
    <w:rsid w:val="00891BD8"/>
    <w:rsid w:val="008923FA"/>
    <w:rsid w:val="00892C53"/>
    <w:rsid w:val="00893347"/>
    <w:rsid w:val="00894BBB"/>
    <w:rsid w:val="00894D40"/>
    <w:rsid w:val="008963DB"/>
    <w:rsid w:val="008A0C32"/>
    <w:rsid w:val="008A1474"/>
    <w:rsid w:val="008A1F56"/>
    <w:rsid w:val="008A1FDF"/>
    <w:rsid w:val="008A2383"/>
    <w:rsid w:val="008A5F13"/>
    <w:rsid w:val="008B01C2"/>
    <w:rsid w:val="008B0252"/>
    <w:rsid w:val="008B0F78"/>
    <w:rsid w:val="008B2D54"/>
    <w:rsid w:val="008B31F4"/>
    <w:rsid w:val="008C09DE"/>
    <w:rsid w:val="008C1D02"/>
    <w:rsid w:val="008C3199"/>
    <w:rsid w:val="008C324A"/>
    <w:rsid w:val="008C5463"/>
    <w:rsid w:val="008C6DDD"/>
    <w:rsid w:val="008C7792"/>
    <w:rsid w:val="008D0AF6"/>
    <w:rsid w:val="008D1090"/>
    <w:rsid w:val="008D1730"/>
    <w:rsid w:val="008D1C8A"/>
    <w:rsid w:val="008D206E"/>
    <w:rsid w:val="008D29A1"/>
    <w:rsid w:val="008D2FC5"/>
    <w:rsid w:val="008D34D5"/>
    <w:rsid w:val="008D41BD"/>
    <w:rsid w:val="008D4E47"/>
    <w:rsid w:val="008E0140"/>
    <w:rsid w:val="008E22B4"/>
    <w:rsid w:val="008E4444"/>
    <w:rsid w:val="008E51CB"/>
    <w:rsid w:val="008E7A22"/>
    <w:rsid w:val="008F0675"/>
    <w:rsid w:val="008F09E8"/>
    <w:rsid w:val="008F1298"/>
    <w:rsid w:val="008F179D"/>
    <w:rsid w:val="008F4247"/>
    <w:rsid w:val="008F6DAD"/>
    <w:rsid w:val="008F70CB"/>
    <w:rsid w:val="00900091"/>
    <w:rsid w:val="0090025E"/>
    <w:rsid w:val="00900828"/>
    <w:rsid w:val="00900FA1"/>
    <w:rsid w:val="009018C8"/>
    <w:rsid w:val="009028FC"/>
    <w:rsid w:val="009041D7"/>
    <w:rsid w:val="00905F3C"/>
    <w:rsid w:val="009065B0"/>
    <w:rsid w:val="009068CF"/>
    <w:rsid w:val="009129C8"/>
    <w:rsid w:val="009218E8"/>
    <w:rsid w:val="00921B07"/>
    <w:rsid w:val="00921F9C"/>
    <w:rsid w:val="00927099"/>
    <w:rsid w:val="009271B0"/>
    <w:rsid w:val="00930338"/>
    <w:rsid w:val="00930935"/>
    <w:rsid w:val="0093231E"/>
    <w:rsid w:val="00933178"/>
    <w:rsid w:val="009338BC"/>
    <w:rsid w:val="00934975"/>
    <w:rsid w:val="00934C56"/>
    <w:rsid w:val="009357F8"/>
    <w:rsid w:val="00935F7C"/>
    <w:rsid w:val="00936638"/>
    <w:rsid w:val="00937293"/>
    <w:rsid w:val="00943659"/>
    <w:rsid w:val="0094419A"/>
    <w:rsid w:val="00944506"/>
    <w:rsid w:val="00946169"/>
    <w:rsid w:val="009472AB"/>
    <w:rsid w:val="00947327"/>
    <w:rsid w:val="0094781A"/>
    <w:rsid w:val="00947E44"/>
    <w:rsid w:val="0095135A"/>
    <w:rsid w:val="0095264E"/>
    <w:rsid w:val="009528E7"/>
    <w:rsid w:val="00952CC5"/>
    <w:rsid w:val="00954AC5"/>
    <w:rsid w:val="009555E7"/>
    <w:rsid w:val="00956D3A"/>
    <w:rsid w:val="00957CBB"/>
    <w:rsid w:val="009609EC"/>
    <w:rsid w:val="00961917"/>
    <w:rsid w:val="0097064A"/>
    <w:rsid w:val="00971664"/>
    <w:rsid w:val="00972E85"/>
    <w:rsid w:val="00973514"/>
    <w:rsid w:val="009735DD"/>
    <w:rsid w:val="00976780"/>
    <w:rsid w:val="00977C28"/>
    <w:rsid w:val="009806DD"/>
    <w:rsid w:val="00983204"/>
    <w:rsid w:val="00983281"/>
    <w:rsid w:val="00983A33"/>
    <w:rsid w:val="00983BF7"/>
    <w:rsid w:val="009858B7"/>
    <w:rsid w:val="00985F7B"/>
    <w:rsid w:val="009879B0"/>
    <w:rsid w:val="00990858"/>
    <w:rsid w:val="00990ACB"/>
    <w:rsid w:val="00990E5F"/>
    <w:rsid w:val="00991902"/>
    <w:rsid w:val="00991BCE"/>
    <w:rsid w:val="00991D70"/>
    <w:rsid w:val="00993A01"/>
    <w:rsid w:val="009A0C33"/>
    <w:rsid w:val="009A2A38"/>
    <w:rsid w:val="009A3E67"/>
    <w:rsid w:val="009A6169"/>
    <w:rsid w:val="009A646E"/>
    <w:rsid w:val="009B0A39"/>
    <w:rsid w:val="009B21F3"/>
    <w:rsid w:val="009B3886"/>
    <w:rsid w:val="009B470E"/>
    <w:rsid w:val="009B4B1C"/>
    <w:rsid w:val="009B5582"/>
    <w:rsid w:val="009C092E"/>
    <w:rsid w:val="009C4063"/>
    <w:rsid w:val="009C58D5"/>
    <w:rsid w:val="009D2BD3"/>
    <w:rsid w:val="009D511B"/>
    <w:rsid w:val="009D5F2E"/>
    <w:rsid w:val="009E47EE"/>
    <w:rsid w:val="009E55E4"/>
    <w:rsid w:val="009E5B6F"/>
    <w:rsid w:val="009E6A72"/>
    <w:rsid w:val="009F08B4"/>
    <w:rsid w:val="009F1641"/>
    <w:rsid w:val="009F72D1"/>
    <w:rsid w:val="009F7F97"/>
    <w:rsid w:val="00A0460A"/>
    <w:rsid w:val="00A04BE1"/>
    <w:rsid w:val="00A04E60"/>
    <w:rsid w:val="00A05508"/>
    <w:rsid w:val="00A06518"/>
    <w:rsid w:val="00A072A6"/>
    <w:rsid w:val="00A1508C"/>
    <w:rsid w:val="00A157DE"/>
    <w:rsid w:val="00A15A13"/>
    <w:rsid w:val="00A17417"/>
    <w:rsid w:val="00A22D45"/>
    <w:rsid w:val="00A23792"/>
    <w:rsid w:val="00A249D3"/>
    <w:rsid w:val="00A24D0F"/>
    <w:rsid w:val="00A2694F"/>
    <w:rsid w:val="00A26DDB"/>
    <w:rsid w:val="00A33025"/>
    <w:rsid w:val="00A33B33"/>
    <w:rsid w:val="00A363F5"/>
    <w:rsid w:val="00A36D82"/>
    <w:rsid w:val="00A37B61"/>
    <w:rsid w:val="00A40ED9"/>
    <w:rsid w:val="00A413B4"/>
    <w:rsid w:val="00A4352C"/>
    <w:rsid w:val="00A4362E"/>
    <w:rsid w:val="00A4552A"/>
    <w:rsid w:val="00A52FAE"/>
    <w:rsid w:val="00A5375B"/>
    <w:rsid w:val="00A56BA1"/>
    <w:rsid w:val="00A56FA3"/>
    <w:rsid w:val="00A61526"/>
    <w:rsid w:val="00A65913"/>
    <w:rsid w:val="00A70355"/>
    <w:rsid w:val="00A70A26"/>
    <w:rsid w:val="00A72223"/>
    <w:rsid w:val="00A7535B"/>
    <w:rsid w:val="00A75E6D"/>
    <w:rsid w:val="00A827F1"/>
    <w:rsid w:val="00A8354B"/>
    <w:rsid w:val="00A83A61"/>
    <w:rsid w:val="00A8506A"/>
    <w:rsid w:val="00A85619"/>
    <w:rsid w:val="00A867AB"/>
    <w:rsid w:val="00A873CF"/>
    <w:rsid w:val="00A92554"/>
    <w:rsid w:val="00A94573"/>
    <w:rsid w:val="00A94DB8"/>
    <w:rsid w:val="00A9770A"/>
    <w:rsid w:val="00AA1EDD"/>
    <w:rsid w:val="00AA218A"/>
    <w:rsid w:val="00AA54D4"/>
    <w:rsid w:val="00AA6F5B"/>
    <w:rsid w:val="00AA6F65"/>
    <w:rsid w:val="00AA77CA"/>
    <w:rsid w:val="00AB0098"/>
    <w:rsid w:val="00AB22F3"/>
    <w:rsid w:val="00AB24C7"/>
    <w:rsid w:val="00AB3187"/>
    <w:rsid w:val="00AB4BFB"/>
    <w:rsid w:val="00AB4FF8"/>
    <w:rsid w:val="00AB5BA3"/>
    <w:rsid w:val="00AB6481"/>
    <w:rsid w:val="00AC2B34"/>
    <w:rsid w:val="00AC477B"/>
    <w:rsid w:val="00AD19C8"/>
    <w:rsid w:val="00AD2656"/>
    <w:rsid w:val="00AD436D"/>
    <w:rsid w:val="00AD6892"/>
    <w:rsid w:val="00AD7501"/>
    <w:rsid w:val="00AE187C"/>
    <w:rsid w:val="00AE1E77"/>
    <w:rsid w:val="00AE45BC"/>
    <w:rsid w:val="00AF20A9"/>
    <w:rsid w:val="00AF21F5"/>
    <w:rsid w:val="00AF23EA"/>
    <w:rsid w:val="00AF4770"/>
    <w:rsid w:val="00AF4CFA"/>
    <w:rsid w:val="00AF7823"/>
    <w:rsid w:val="00B0005B"/>
    <w:rsid w:val="00B01958"/>
    <w:rsid w:val="00B07128"/>
    <w:rsid w:val="00B14856"/>
    <w:rsid w:val="00B17279"/>
    <w:rsid w:val="00B21F61"/>
    <w:rsid w:val="00B249AE"/>
    <w:rsid w:val="00B26C3A"/>
    <w:rsid w:val="00B319DD"/>
    <w:rsid w:val="00B32977"/>
    <w:rsid w:val="00B33AFD"/>
    <w:rsid w:val="00B34D62"/>
    <w:rsid w:val="00B36DB3"/>
    <w:rsid w:val="00B429D2"/>
    <w:rsid w:val="00B43285"/>
    <w:rsid w:val="00B43393"/>
    <w:rsid w:val="00B44B81"/>
    <w:rsid w:val="00B45D5A"/>
    <w:rsid w:val="00B46838"/>
    <w:rsid w:val="00B46999"/>
    <w:rsid w:val="00B5161C"/>
    <w:rsid w:val="00B539F0"/>
    <w:rsid w:val="00B53BF5"/>
    <w:rsid w:val="00B56715"/>
    <w:rsid w:val="00B57433"/>
    <w:rsid w:val="00B61C99"/>
    <w:rsid w:val="00B62A68"/>
    <w:rsid w:val="00B63827"/>
    <w:rsid w:val="00B65A6F"/>
    <w:rsid w:val="00B66537"/>
    <w:rsid w:val="00B66CE6"/>
    <w:rsid w:val="00B71A5D"/>
    <w:rsid w:val="00B71EA5"/>
    <w:rsid w:val="00B72BFF"/>
    <w:rsid w:val="00B7422E"/>
    <w:rsid w:val="00B75199"/>
    <w:rsid w:val="00B760F0"/>
    <w:rsid w:val="00B81D03"/>
    <w:rsid w:val="00B8272E"/>
    <w:rsid w:val="00B82797"/>
    <w:rsid w:val="00B85D77"/>
    <w:rsid w:val="00B860DB"/>
    <w:rsid w:val="00B8747F"/>
    <w:rsid w:val="00B90032"/>
    <w:rsid w:val="00B93177"/>
    <w:rsid w:val="00B93E25"/>
    <w:rsid w:val="00B94263"/>
    <w:rsid w:val="00B95E46"/>
    <w:rsid w:val="00BA35F9"/>
    <w:rsid w:val="00BA6ADD"/>
    <w:rsid w:val="00BB1EBC"/>
    <w:rsid w:val="00BB2BEB"/>
    <w:rsid w:val="00BB783E"/>
    <w:rsid w:val="00BB790C"/>
    <w:rsid w:val="00BB7CD9"/>
    <w:rsid w:val="00BC053E"/>
    <w:rsid w:val="00BC4EDB"/>
    <w:rsid w:val="00BC63DC"/>
    <w:rsid w:val="00BC7047"/>
    <w:rsid w:val="00BC752A"/>
    <w:rsid w:val="00BD48E9"/>
    <w:rsid w:val="00BD6391"/>
    <w:rsid w:val="00BE0869"/>
    <w:rsid w:val="00BE0FD2"/>
    <w:rsid w:val="00BE41D5"/>
    <w:rsid w:val="00BE41DD"/>
    <w:rsid w:val="00BE430D"/>
    <w:rsid w:val="00BE50C9"/>
    <w:rsid w:val="00BF17C6"/>
    <w:rsid w:val="00BF23D2"/>
    <w:rsid w:val="00BF59AF"/>
    <w:rsid w:val="00BF6EC3"/>
    <w:rsid w:val="00BF701F"/>
    <w:rsid w:val="00C02932"/>
    <w:rsid w:val="00C03C95"/>
    <w:rsid w:val="00C05F57"/>
    <w:rsid w:val="00C06B0C"/>
    <w:rsid w:val="00C14A56"/>
    <w:rsid w:val="00C15364"/>
    <w:rsid w:val="00C155C6"/>
    <w:rsid w:val="00C20D54"/>
    <w:rsid w:val="00C22AEF"/>
    <w:rsid w:val="00C2651F"/>
    <w:rsid w:val="00C265D8"/>
    <w:rsid w:val="00C2725A"/>
    <w:rsid w:val="00C27273"/>
    <w:rsid w:val="00C30594"/>
    <w:rsid w:val="00C33FDF"/>
    <w:rsid w:val="00C35E6E"/>
    <w:rsid w:val="00C40912"/>
    <w:rsid w:val="00C42545"/>
    <w:rsid w:val="00C42ADB"/>
    <w:rsid w:val="00C42D24"/>
    <w:rsid w:val="00C4325D"/>
    <w:rsid w:val="00C44695"/>
    <w:rsid w:val="00C44C44"/>
    <w:rsid w:val="00C45AEF"/>
    <w:rsid w:val="00C46472"/>
    <w:rsid w:val="00C50862"/>
    <w:rsid w:val="00C53886"/>
    <w:rsid w:val="00C55B5A"/>
    <w:rsid w:val="00C6009E"/>
    <w:rsid w:val="00C60CCA"/>
    <w:rsid w:val="00C6244E"/>
    <w:rsid w:val="00C64A5D"/>
    <w:rsid w:val="00C654E5"/>
    <w:rsid w:val="00C6716F"/>
    <w:rsid w:val="00C73408"/>
    <w:rsid w:val="00C75795"/>
    <w:rsid w:val="00C8070A"/>
    <w:rsid w:val="00C81C10"/>
    <w:rsid w:val="00C85E52"/>
    <w:rsid w:val="00C91C82"/>
    <w:rsid w:val="00C935F3"/>
    <w:rsid w:val="00C94B7E"/>
    <w:rsid w:val="00CA0679"/>
    <w:rsid w:val="00CA1954"/>
    <w:rsid w:val="00CA3FD1"/>
    <w:rsid w:val="00CA4683"/>
    <w:rsid w:val="00CA678C"/>
    <w:rsid w:val="00CA6C42"/>
    <w:rsid w:val="00CA70A8"/>
    <w:rsid w:val="00CB0B5C"/>
    <w:rsid w:val="00CB2610"/>
    <w:rsid w:val="00CB3312"/>
    <w:rsid w:val="00CB432B"/>
    <w:rsid w:val="00CB4864"/>
    <w:rsid w:val="00CC1703"/>
    <w:rsid w:val="00CC613D"/>
    <w:rsid w:val="00CC6417"/>
    <w:rsid w:val="00CC6CD1"/>
    <w:rsid w:val="00CC6E9C"/>
    <w:rsid w:val="00CD0267"/>
    <w:rsid w:val="00CD402B"/>
    <w:rsid w:val="00CD4E2C"/>
    <w:rsid w:val="00CD600D"/>
    <w:rsid w:val="00CE0177"/>
    <w:rsid w:val="00CE041C"/>
    <w:rsid w:val="00CE053E"/>
    <w:rsid w:val="00CE1821"/>
    <w:rsid w:val="00CE2F2A"/>
    <w:rsid w:val="00CE5FDD"/>
    <w:rsid w:val="00CE677D"/>
    <w:rsid w:val="00CE6A43"/>
    <w:rsid w:val="00CE6E2A"/>
    <w:rsid w:val="00CF1B27"/>
    <w:rsid w:val="00CF3D0E"/>
    <w:rsid w:val="00CF52FB"/>
    <w:rsid w:val="00CF64F8"/>
    <w:rsid w:val="00CF6DC0"/>
    <w:rsid w:val="00D02A4F"/>
    <w:rsid w:val="00D045A2"/>
    <w:rsid w:val="00D04701"/>
    <w:rsid w:val="00D06491"/>
    <w:rsid w:val="00D07C1E"/>
    <w:rsid w:val="00D07DE2"/>
    <w:rsid w:val="00D1011F"/>
    <w:rsid w:val="00D162FD"/>
    <w:rsid w:val="00D1755D"/>
    <w:rsid w:val="00D20163"/>
    <w:rsid w:val="00D205B5"/>
    <w:rsid w:val="00D2267F"/>
    <w:rsid w:val="00D252D9"/>
    <w:rsid w:val="00D27242"/>
    <w:rsid w:val="00D27E02"/>
    <w:rsid w:val="00D35B98"/>
    <w:rsid w:val="00D40EA3"/>
    <w:rsid w:val="00D412D8"/>
    <w:rsid w:val="00D41D6C"/>
    <w:rsid w:val="00D42B78"/>
    <w:rsid w:val="00D43774"/>
    <w:rsid w:val="00D50302"/>
    <w:rsid w:val="00D5096B"/>
    <w:rsid w:val="00D520F7"/>
    <w:rsid w:val="00D52304"/>
    <w:rsid w:val="00D53C2E"/>
    <w:rsid w:val="00D53E8A"/>
    <w:rsid w:val="00D5405D"/>
    <w:rsid w:val="00D55624"/>
    <w:rsid w:val="00D562CB"/>
    <w:rsid w:val="00D56D11"/>
    <w:rsid w:val="00D62FBC"/>
    <w:rsid w:val="00D63100"/>
    <w:rsid w:val="00D635F0"/>
    <w:rsid w:val="00D63EE3"/>
    <w:rsid w:val="00D64BAF"/>
    <w:rsid w:val="00D65841"/>
    <w:rsid w:val="00D66343"/>
    <w:rsid w:val="00D6667D"/>
    <w:rsid w:val="00D66C77"/>
    <w:rsid w:val="00D71066"/>
    <w:rsid w:val="00D714DF"/>
    <w:rsid w:val="00D74C3B"/>
    <w:rsid w:val="00D75F2C"/>
    <w:rsid w:val="00D76F82"/>
    <w:rsid w:val="00D77401"/>
    <w:rsid w:val="00D77B9F"/>
    <w:rsid w:val="00D8212E"/>
    <w:rsid w:val="00D823AD"/>
    <w:rsid w:val="00D85185"/>
    <w:rsid w:val="00D90501"/>
    <w:rsid w:val="00D9064C"/>
    <w:rsid w:val="00D93361"/>
    <w:rsid w:val="00D93E03"/>
    <w:rsid w:val="00D95FEF"/>
    <w:rsid w:val="00D97F9F"/>
    <w:rsid w:val="00DA1802"/>
    <w:rsid w:val="00DA468D"/>
    <w:rsid w:val="00DA75EC"/>
    <w:rsid w:val="00DA7B1F"/>
    <w:rsid w:val="00DB0615"/>
    <w:rsid w:val="00DB42CF"/>
    <w:rsid w:val="00DB60CB"/>
    <w:rsid w:val="00DB6D60"/>
    <w:rsid w:val="00DB7F78"/>
    <w:rsid w:val="00DC29AE"/>
    <w:rsid w:val="00DC4015"/>
    <w:rsid w:val="00DC448A"/>
    <w:rsid w:val="00DC48E6"/>
    <w:rsid w:val="00DC4A5D"/>
    <w:rsid w:val="00DC53B1"/>
    <w:rsid w:val="00DC5591"/>
    <w:rsid w:val="00DC581F"/>
    <w:rsid w:val="00DD00AD"/>
    <w:rsid w:val="00DD2207"/>
    <w:rsid w:val="00DD35A0"/>
    <w:rsid w:val="00DD436D"/>
    <w:rsid w:val="00DD44E8"/>
    <w:rsid w:val="00DD5664"/>
    <w:rsid w:val="00DD5E63"/>
    <w:rsid w:val="00DD70C9"/>
    <w:rsid w:val="00DE4782"/>
    <w:rsid w:val="00DE6DA7"/>
    <w:rsid w:val="00DF024C"/>
    <w:rsid w:val="00DF1D1F"/>
    <w:rsid w:val="00DF235E"/>
    <w:rsid w:val="00DF2B92"/>
    <w:rsid w:val="00DF4480"/>
    <w:rsid w:val="00DF4507"/>
    <w:rsid w:val="00DF6607"/>
    <w:rsid w:val="00DF6C48"/>
    <w:rsid w:val="00E0104D"/>
    <w:rsid w:val="00E04359"/>
    <w:rsid w:val="00E044A5"/>
    <w:rsid w:val="00E0500E"/>
    <w:rsid w:val="00E0503F"/>
    <w:rsid w:val="00E05483"/>
    <w:rsid w:val="00E06FB6"/>
    <w:rsid w:val="00E12A3B"/>
    <w:rsid w:val="00E13578"/>
    <w:rsid w:val="00E13F6C"/>
    <w:rsid w:val="00E20459"/>
    <w:rsid w:val="00E232E3"/>
    <w:rsid w:val="00E2360D"/>
    <w:rsid w:val="00E24AFF"/>
    <w:rsid w:val="00E269E8"/>
    <w:rsid w:val="00E27620"/>
    <w:rsid w:val="00E31245"/>
    <w:rsid w:val="00E31445"/>
    <w:rsid w:val="00E31D20"/>
    <w:rsid w:val="00E32B73"/>
    <w:rsid w:val="00E3496A"/>
    <w:rsid w:val="00E34C33"/>
    <w:rsid w:val="00E409AA"/>
    <w:rsid w:val="00E4107B"/>
    <w:rsid w:val="00E45045"/>
    <w:rsid w:val="00E451D6"/>
    <w:rsid w:val="00E55E45"/>
    <w:rsid w:val="00E56DDE"/>
    <w:rsid w:val="00E57E83"/>
    <w:rsid w:val="00E606B1"/>
    <w:rsid w:val="00E60F08"/>
    <w:rsid w:val="00E61824"/>
    <w:rsid w:val="00E64527"/>
    <w:rsid w:val="00E645A6"/>
    <w:rsid w:val="00E67F2F"/>
    <w:rsid w:val="00E707B6"/>
    <w:rsid w:val="00E74EBC"/>
    <w:rsid w:val="00E76A06"/>
    <w:rsid w:val="00E779A9"/>
    <w:rsid w:val="00E77D83"/>
    <w:rsid w:val="00E80255"/>
    <w:rsid w:val="00E812DA"/>
    <w:rsid w:val="00E8212E"/>
    <w:rsid w:val="00E824ED"/>
    <w:rsid w:val="00E82794"/>
    <w:rsid w:val="00E91728"/>
    <w:rsid w:val="00E95093"/>
    <w:rsid w:val="00E95528"/>
    <w:rsid w:val="00E95726"/>
    <w:rsid w:val="00E95989"/>
    <w:rsid w:val="00E97F03"/>
    <w:rsid w:val="00EA1D76"/>
    <w:rsid w:val="00EA2BB6"/>
    <w:rsid w:val="00EA2CD1"/>
    <w:rsid w:val="00EA3170"/>
    <w:rsid w:val="00EA5D7A"/>
    <w:rsid w:val="00EA5F07"/>
    <w:rsid w:val="00EB41FA"/>
    <w:rsid w:val="00EB472E"/>
    <w:rsid w:val="00EB4A09"/>
    <w:rsid w:val="00EB5B7F"/>
    <w:rsid w:val="00EB6C41"/>
    <w:rsid w:val="00EC1661"/>
    <w:rsid w:val="00EC269B"/>
    <w:rsid w:val="00EC3E94"/>
    <w:rsid w:val="00EC4BBD"/>
    <w:rsid w:val="00EC505E"/>
    <w:rsid w:val="00EC5A54"/>
    <w:rsid w:val="00EC613E"/>
    <w:rsid w:val="00EC6CD5"/>
    <w:rsid w:val="00ED01AF"/>
    <w:rsid w:val="00ED0C6D"/>
    <w:rsid w:val="00ED2800"/>
    <w:rsid w:val="00ED2839"/>
    <w:rsid w:val="00ED595E"/>
    <w:rsid w:val="00ED5F0E"/>
    <w:rsid w:val="00ED694F"/>
    <w:rsid w:val="00ED701B"/>
    <w:rsid w:val="00ED71F1"/>
    <w:rsid w:val="00ED7308"/>
    <w:rsid w:val="00EE0215"/>
    <w:rsid w:val="00EE2E2F"/>
    <w:rsid w:val="00EE35F9"/>
    <w:rsid w:val="00EE4431"/>
    <w:rsid w:val="00EF1820"/>
    <w:rsid w:val="00EF352E"/>
    <w:rsid w:val="00EF3A63"/>
    <w:rsid w:val="00EF4EB0"/>
    <w:rsid w:val="00F04CDD"/>
    <w:rsid w:val="00F07F4A"/>
    <w:rsid w:val="00F10278"/>
    <w:rsid w:val="00F104DB"/>
    <w:rsid w:val="00F106A4"/>
    <w:rsid w:val="00F10944"/>
    <w:rsid w:val="00F10B1A"/>
    <w:rsid w:val="00F11230"/>
    <w:rsid w:val="00F137B5"/>
    <w:rsid w:val="00F143AD"/>
    <w:rsid w:val="00F147A1"/>
    <w:rsid w:val="00F147EE"/>
    <w:rsid w:val="00F14CBF"/>
    <w:rsid w:val="00F2073A"/>
    <w:rsid w:val="00F23C0E"/>
    <w:rsid w:val="00F250D4"/>
    <w:rsid w:val="00F26DEC"/>
    <w:rsid w:val="00F26E44"/>
    <w:rsid w:val="00F273AD"/>
    <w:rsid w:val="00F30D93"/>
    <w:rsid w:val="00F32225"/>
    <w:rsid w:val="00F3553C"/>
    <w:rsid w:val="00F374C9"/>
    <w:rsid w:val="00F37826"/>
    <w:rsid w:val="00F4178B"/>
    <w:rsid w:val="00F41F48"/>
    <w:rsid w:val="00F430A2"/>
    <w:rsid w:val="00F4483A"/>
    <w:rsid w:val="00F457EA"/>
    <w:rsid w:val="00F45FEE"/>
    <w:rsid w:val="00F46021"/>
    <w:rsid w:val="00F5216D"/>
    <w:rsid w:val="00F5389A"/>
    <w:rsid w:val="00F544CA"/>
    <w:rsid w:val="00F55CB4"/>
    <w:rsid w:val="00F57F6A"/>
    <w:rsid w:val="00F61D4A"/>
    <w:rsid w:val="00F61F1C"/>
    <w:rsid w:val="00F62B10"/>
    <w:rsid w:val="00F65562"/>
    <w:rsid w:val="00F66563"/>
    <w:rsid w:val="00F70289"/>
    <w:rsid w:val="00F70C41"/>
    <w:rsid w:val="00F710B1"/>
    <w:rsid w:val="00F7435F"/>
    <w:rsid w:val="00F744B6"/>
    <w:rsid w:val="00F75C5A"/>
    <w:rsid w:val="00F779FD"/>
    <w:rsid w:val="00F875CE"/>
    <w:rsid w:val="00F925F9"/>
    <w:rsid w:val="00F9495E"/>
    <w:rsid w:val="00F9629E"/>
    <w:rsid w:val="00F96A6A"/>
    <w:rsid w:val="00FA0A26"/>
    <w:rsid w:val="00FA2A43"/>
    <w:rsid w:val="00FA3CBD"/>
    <w:rsid w:val="00FA7333"/>
    <w:rsid w:val="00FB4E7C"/>
    <w:rsid w:val="00FB5D82"/>
    <w:rsid w:val="00FB7D97"/>
    <w:rsid w:val="00FC0408"/>
    <w:rsid w:val="00FC3172"/>
    <w:rsid w:val="00FC31B0"/>
    <w:rsid w:val="00FC3C1B"/>
    <w:rsid w:val="00FC4D86"/>
    <w:rsid w:val="00FC6631"/>
    <w:rsid w:val="00FC6FAC"/>
    <w:rsid w:val="00FD4B05"/>
    <w:rsid w:val="00FD7DDE"/>
    <w:rsid w:val="00FE006A"/>
    <w:rsid w:val="00FE0A63"/>
    <w:rsid w:val="00FE69F0"/>
    <w:rsid w:val="00FF0301"/>
    <w:rsid w:val="00FF16A3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DA71"/>
  <w15:docId w15:val="{50341B9C-DC36-4E6F-A99B-F5B03C4E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73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3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6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11DD7"/>
    <w:pPr>
      <w:keepNext/>
      <w:tabs>
        <w:tab w:val="num" w:pos="1224"/>
      </w:tabs>
      <w:suppressAutoHyphens/>
      <w:spacing w:before="240" w:after="60"/>
      <w:ind w:left="1224" w:hanging="864"/>
      <w:jc w:val="both"/>
      <w:outlineLvl w:val="3"/>
    </w:pPr>
    <w:rPr>
      <w:rFonts w:ascii="Arial" w:hAnsi="Arial" w:cs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11DD7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11DD7"/>
    <w:pPr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11DD7"/>
    <w:pPr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11DD7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17303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3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32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0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2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BBD"/>
    <w:pPr>
      <w:ind w:left="720"/>
      <w:contextualSpacing/>
    </w:pPr>
  </w:style>
  <w:style w:type="paragraph" w:customStyle="1" w:styleId="ConsPlusNormal">
    <w:name w:val="ConsPlusNormal"/>
    <w:link w:val="ConsPlusNormal0"/>
    <w:rsid w:val="00EC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BBD"/>
  </w:style>
  <w:style w:type="paragraph" w:styleId="a9">
    <w:name w:val="footer"/>
    <w:basedOn w:val="a"/>
    <w:link w:val="aa"/>
    <w:uiPriority w:val="99"/>
    <w:unhideWhenUsed/>
    <w:rsid w:val="00E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BBD"/>
  </w:style>
  <w:style w:type="paragraph" w:customStyle="1" w:styleId="ab">
    <w:name w:val="Прижатый влево"/>
    <w:basedOn w:val="a"/>
    <w:next w:val="a"/>
    <w:rsid w:val="0021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217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rsid w:val="00217303"/>
    <w:rPr>
      <w:color w:val="008000"/>
    </w:rPr>
  </w:style>
  <w:style w:type="character" w:customStyle="1" w:styleId="ae">
    <w:name w:val="Цветовое выделение"/>
    <w:rsid w:val="00217303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21730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303"/>
  </w:style>
  <w:style w:type="character" w:customStyle="1" w:styleId="af1">
    <w:name w:val="Основной текст + Курсив"/>
    <w:basedOn w:val="a0"/>
    <w:uiPriority w:val="99"/>
    <w:rsid w:val="0021730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1"/>
    <w:locked/>
    <w:rsid w:val="0021730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217303"/>
    <w:pPr>
      <w:shd w:val="clear" w:color="auto" w:fill="FFFFFF"/>
      <w:spacing w:after="72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21730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303"/>
    <w:pPr>
      <w:shd w:val="clear" w:color="auto" w:fill="FFFFFF"/>
      <w:spacing w:before="720" w:after="180" w:line="192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7303"/>
  </w:style>
  <w:style w:type="paragraph" w:customStyle="1" w:styleId="p3">
    <w:name w:val="p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7303"/>
  </w:style>
  <w:style w:type="paragraph" w:customStyle="1" w:styleId="p4">
    <w:name w:val="p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7303"/>
  </w:style>
  <w:style w:type="paragraph" w:customStyle="1" w:styleId="p10">
    <w:name w:val="p10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173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2173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217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217303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173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73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73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1730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73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730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7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73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73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73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17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73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73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7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73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730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730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730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730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7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7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7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7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7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7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173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173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17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173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173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217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217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217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rsid w:val="00217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21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173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217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 Знак"/>
    <w:basedOn w:val="a"/>
    <w:rsid w:val="002173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21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17303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0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yl">
    <w:name w:val="yl"/>
    <w:basedOn w:val="a0"/>
    <w:rsid w:val="000260AF"/>
  </w:style>
  <w:style w:type="table" w:customStyle="1" w:styleId="13">
    <w:name w:val="Сетка таблицы1"/>
    <w:basedOn w:val="a1"/>
    <w:next w:val="a3"/>
    <w:uiPriority w:val="59"/>
    <w:rsid w:val="00F4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11DD7"/>
    <w:rPr>
      <w:rFonts w:ascii="Arial" w:hAnsi="Arial" w:cs="Arial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11DD7"/>
    <w:rPr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11DD7"/>
    <w:rPr>
      <w:rFonts w:ascii="Arial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11DD7"/>
    <w:rPr>
      <w:rFonts w:ascii="Arial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11DD7"/>
    <w:rPr>
      <w:rFonts w:ascii="Arial" w:hAnsi="Arial" w:cs="Arial"/>
      <w:b/>
      <w:i/>
      <w:sz w:val="18"/>
      <w:szCs w:val="20"/>
      <w:lang w:eastAsia="zh-CN"/>
    </w:rPr>
  </w:style>
  <w:style w:type="paragraph" w:customStyle="1" w:styleId="ConsPlusJurTerm">
    <w:name w:val="ConsPlusJurTerm"/>
    <w:rsid w:val="00A94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093"/>
    <w:rPr>
      <w:rFonts w:ascii="Calibri" w:eastAsia="Times New Roman" w:hAnsi="Calibri" w:cs="Calibri"/>
      <w:szCs w:val="20"/>
      <w:lang w:eastAsia="ru-RU"/>
    </w:rPr>
  </w:style>
  <w:style w:type="character" w:customStyle="1" w:styleId="75pt0pt">
    <w:name w:val="Основной текст + 7;5 pt;Интервал 0 pt"/>
    <w:basedOn w:val="af2"/>
    <w:rsid w:val="000A5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D5230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857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7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4902-73AC-4348-A711-997200D0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2022-03-29T07:43:00Z</cp:lastPrinted>
  <dcterms:created xsi:type="dcterms:W3CDTF">2022-03-21T06:04:00Z</dcterms:created>
  <dcterms:modified xsi:type="dcterms:W3CDTF">2023-11-28T06:39:00Z</dcterms:modified>
</cp:coreProperties>
</file>