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36" w:rsidRDefault="00AB5F36" w:rsidP="00AB5F36">
      <w:pPr>
        <w:ind w:left="-180"/>
        <w:jc w:val="center"/>
        <w:rPr>
          <w:color w:val="000000"/>
        </w:rPr>
      </w:pPr>
    </w:p>
    <w:p w:rsidR="002F25CC" w:rsidRDefault="002F25CC" w:rsidP="00AB5F36">
      <w:pPr>
        <w:ind w:left="-180"/>
        <w:jc w:val="center"/>
        <w:rPr>
          <w:color w:val="000000"/>
        </w:rPr>
      </w:pPr>
    </w:p>
    <w:p w:rsidR="002F25CC" w:rsidRDefault="002F25CC" w:rsidP="00AB5F36">
      <w:pPr>
        <w:ind w:left="-180"/>
        <w:jc w:val="center"/>
        <w:rPr>
          <w:color w:val="000000"/>
        </w:rPr>
      </w:pPr>
    </w:p>
    <w:p w:rsidR="002F25CC" w:rsidRDefault="002F25CC" w:rsidP="00AB5F36">
      <w:pPr>
        <w:ind w:left="-180"/>
        <w:jc w:val="center"/>
        <w:rPr>
          <w:color w:val="000000"/>
        </w:rPr>
      </w:pPr>
    </w:p>
    <w:p w:rsidR="002F25CC" w:rsidRPr="006A38E6" w:rsidRDefault="00F115F2" w:rsidP="00AB5F36">
      <w:pPr>
        <w:ind w:left="-180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-810260</wp:posOffset>
            </wp:positionV>
            <wp:extent cx="749935" cy="803275"/>
            <wp:effectExtent l="19050" t="0" r="0" b="0"/>
            <wp:wrapTight wrapText="bothSides">
              <wp:wrapPolygon edited="0">
                <wp:start x="-549" y="0"/>
                <wp:lineTo x="-549" y="21002"/>
                <wp:lineTo x="21399" y="21002"/>
                <wp:lineTo x="21399" y="0"/>
                <wp:lineTo x="-549" y="0"/>
              </wp:wrapPolygon>
            </wp:wrapTight>
            <wp:docPr id="2" name="Рисунок 5" descr="ГЕРБ_ГИБ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ГИБДД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5CC" w:rsidRPr="002F25CC" w:rsidRDefault="002F25CC" w:rsidP="002F25CC">
      <w:pPr>
        <w:jc w:val="center"/>
        <w:rPr>
          <w:b/>
          <w:bCs/>
          <w:sz w:val="22"/>
        </w:rPr>
      </w:pPr>
      <w:r w:rsidRPr="002F25CC">
        <w:rPr>
          <w:b/>
          <w:bCs/>
          <w:sz w:val="22"/>
        </w:rPr>
        <w:t>СОВЕТ  МЕСТНОГО  САМОУПРАВЛЕНИЯ СЕЛЬСКОГО ПОСЕЛЕНИЯ КАРАГАЧ ПРОХЛАДНЕНСКОГО МУНИЦИПАЛЬНОГО РАЙОНА</w:t>
      </w:r>
    </w:p>
    <w:p w:rsidR="002F25CC" w:rsidRPr="002F25CC" w:rsidRDefault="002F25CC" w:rsidP="002F25CC">
      <w:pPr>
        <w:jc w:val="center"/>
        <w:rPr>
          <w:b/>
          <w:bCs/>
          <w:sz w:val="22"/>
        </w:rPr>
      </w:pPr>
      <w:r w:rsidRPr="002F25CC">
        <w:rPr>
          <w:b/>
          <w:bCs/>
          <w:sz w:val="22"/>
        </w:rPr>
        <w:t>КАБАРДИНО-БАЛКАРСКОЙ РЕСПУБЛИКИ</w:t>
      </w:r>
    </w:p>
    <w:p w:rsidR="002F25CC" w:rsidRPr="002F25CC" w:rsidRDefault="002F25CC" w:rsidP="002F25CC">
      <w:pPr>
        <w:pStyle w:val="4"/>
        <w:spacing w:before="0" w:after="0" w:line="240" w:lineRule="auto"/>
        <w:jc w:val="center"/>
        <w:rPr>
          <w:sz w:val="22"/>
          <w:szCs w:val="22"/>
        </w:rPr>
      </w:pPr>
      <w:r w:rsidRPr="002F25CC">
        <w:rPr>
          <w:sz w:val="22"/>
          <w:szCs w:val="22"/>
        </w:rPr>
        <w:t>КЪЭБЭРДЕЙ – БАЛЪКЪЭР   РЕСПУБЛИКЭ  ПРОХЛАДНЭ  КУЕЙМ ХЫХЬЭ</w:t>
      </w:r>
    </w:p>
    <w:p w:rsidR="002F25CC" w:rsidRPr="002F25CC" w:rsidRDefault="002F25CC" w:rsidP="002F25CC">
      <w:pPr>
        <w:jc w:val="center"/>
        <w:rPr>
          <w:b/>
          <w:bCs/>
          <w:sz w:val="22"/>
        </w:rPr>
      </w:pPr>
      <w:r w:rsidRPr="002F25CC">
        <w:rPr>
          <w:b/>
          <w:bCs/>
          <w:sz w:val="22"/>
        </w:rPr>
        <w:t>КЪЭРЭГЪЭШ  КЪУАЖЭ  СОВЕТЫМ  И  ЩЫП</w:t>
      </w:r>
      <w:r w:rsidRPr="002F25CC">
        <w:rPr>
          <w:b/>
          <w:bCs/>
          <w:sz w:val="22"/>
          <w:lang w:val="en-US"/>
        </w:rPr>
        <w:t>I</w:t>
      </w:r>
      <w:r w:rsidRPr="002F25CC">
        <w:rPr>
          <w:b/>
          <w:bCs/>
          <w:sz w:val="22"/>
        </w:rPr>
        <w:t>Э  САМОУПРАВЛЕНЭ</w:t>
      </w:r>
    </w:p>
    <w:p w:rsidR="002F25CC" w:rsidRPr="002F25CC" w:rsidRDefault="002F25CC" w:rsidP="002F25CC">
      <w:pPr>
        <w:jc w:val="center"/>
        <w:rPr>
          <w:b/>
          <w:bCs/>
          <w:sz w:val="22"/>
        </w:rPr>
      </w:pPr>
      <w:r w:rsidRPr="002F25CC">
        <w:rPr>
          <w:b/>
          <w:bCs/>
          <w:sz w:val="22"/>
        </w:rPr>
        <w:t>КЪАБАРТЫ – МАЛКЪАР  РЕСПУБЛИКАНЫ  ПРОХЛАДНА  РАЙОНУНУ</w:t>
      </w:r>
    </w:p>
    <w:p w:rsidR="002F25CC" w:rsidRPr="002F25CC" w:rsidRDefault="002F25CC" w:rsidP="002F25CC">
      <w:pPr>
        <w:jc w:val="center"/>
        <w:rPr>
          <w:b/>
          <w:bCs/>
          <w:sz w:val="22"/>
        </w:rPr>
      </w:pPr>
      <w:r w:rsidRPr="002F25CC">
        <w:rPr>
          <w:b/>
          <w:bCs/>
          <w:sz w:val="22"/>
        </w:rPr>
        <w:t>КАРАГАЧ  ЭЛЬНИ  СОВЕТИНИ  ЖЕР  ЖЕРЛИ  САМОУПРАВЛЕНИЯСЫ</w:t>
      </w:r>
    </w:p>
    <w:p w:rsidR="002F25CC" w:rsidRPr="002F25CC" w:rsidRDefault="007419C8" w:rsidP="002F25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</w:t>
      </w:r>
    </w:p>
    <w:p w:rsidR="002F25CC" w:rsidRPr="002F25CC" w:rsidRDefault="002F25CC" w:rsidP="002F25CC">
      <w:pPr>
        <w:jc w:val="center"/>
        <w:rPr>
          <w:b/>
          <w:bCs/>
          <w:sz w:val="24"/>
          <w:szCs w:val="24"/>
        </w:rPr>
      </w:pPr>
      <w:r w:rsidRPr="002F25CC">
        <w:rPr>
          <w:b/>
          <w:bCs/>
          <w:sz w:val="24"/>
          <w:szCs w:val="24"/>
        </w:rPr>
        <w:t>361022,   КБР,  Прохладненский район,  с. Карагач,  ул. Абубекирова,102, тел. 51 2 39</w:t>
      </w:r>
    </w:p>
    <w:p w:rsidR="002F25CC" w:rsidRPr="00FE282F" w:rsidRDefault="002F25CC" w:rsidP="002F25CC">
      <w:pPr>
        <w:pBdr>
          <w:top w:val="thickThinSmallGap" w:sz="24" w:space="1" w:color="auto"/>
        </w:pBdr>
        <w:ind w:left="-540"/>
        <w:jc w:val="center"/>
      </w:pPr>
    </w:p>
    <w:p w:rsidR="002F25CC" w:rsidRPr="0034740B" w:rsidRDefault="002F25CC" w:rsidP="002F25CC">
      <w:pPr>
        <w:pBdr>
          <w:top w:val="thickThinSmallGap" w:sz="24" w:space="1" w:color="auto"/>
        </w:pBdr>
        <w:ind w:left="-540"/>
        <w:jc w:val="center"/>
        <w:rPr>
          <w:b/>
        </w:rPr>
      </w:pPr>
      <w:r>
        <w:rPr>
          <w:b/>
        </w:rPr>
        <w:t xml:space="preserve">  </w:t>
      </w:r>
      <w:r w:rsidRPr="0034740B">
        <w:rPr>
          <w:b/>
        </w:rPr>
        <w:t xml:space="preserve">РЕШЕНИЕ № </w:t>
      </w:r>
      <w:r>
        <w:rPr>
          <w:b/>
        </w:rPr>
        <w:t>5</w:t>
      </w:r>
      <w:r w:rsidR="007419C8">
        <w:rPr>
          <w:b/>
        </w:rPr>
        <w:t>9</w:t>
      </w:r>
      <w:r>
        <w:rPr>
          <w:b/>
        </w:rPr>
        <w:t>/</w:t>
      </w:r>
      <w:r w:rsidR="007419C8">
        <w:rPr>
          <w:b/>
        </w:rPr>
        <w:t>3</w:t>
      </w:r>
    </w:p>
    <w:p w:rsidR="002F25CC" w:rsidRPr="0034740B" w:rsidRDefault="002F25CC" w:rsidP="002F25CC">
      <w:pPr>
        <w:pBdr>
          <w:top w:val="thickThinSmallGap" w:sz="24" w:space="1" w:color="auto"/>
        </w:pBdr>
        <w:ind w:left="-540"/>
        <w:jc w:val="center"/>
        <w:rPr>
          <w:b/>
        </w:rPr>
      </w:pPr>
      <w:r>
        <w:rPr>
          <w:b/>
        </w:rPr>
        <w:t xml:space="preserve">         </w:t>
      </w:r>
      <w:r w:rsidRPr="0034740B">
        <w:rPr>
          <w:b/>
        </w:rPr>
        <w:t xml:space="preserve">УНАФЭ № </w:t>
      </w:r>
      <w:r>
        <w:rPr>
          <w:b/>
          <w:u w:val="single"/>
        </w:rPr>
        <w:t>5</w:t>
      </w:r>
      <w:r w:rsidR="007419C8">
        <w:rPr>
          <w:b/>
          <w:u w:val="single"/>
        </w:rPr>
        <w:t>9/3</w:t>
      </w:r>
    </w:p>
    <w:p w:rsidR="002F25CC" w:rsidRPr="004D2437" w:rsidRDefault="002F25CC" w:rsidP="002F25CC">
      <w:pPr>
        <w:ind w:left="-540"/>
        <w:jc w:val="center"/>
        <w:rPr>
          <w:b/>
          <w:u w:val="single"/>
        </w:rPr>
      </w:pPr>
      <w:r>
        <w:rPr>
          <w:b/>
        </w:rPr>
        <w:t xml:space="preserve">     </w:t>
      </w:r>
      <w:r w:rsidRPr="0034740B">
        <w:rPr>
          <w:b/>
        </w:rPr>
        <w:t xml:space="preserve">БЕГИМИ № </w:t>
      </w:r>
      <w:r>
        <w:rPr>
          <w:b/>
        </w:rPr>
        <w:t>5</w:t>
      </w:r>
      <w:r w:rsidR="007419C8">
        <w:rPr>
          <w:b/>
        </w:rPr>
        <w:t>9/3</w:t>
      </w:r>
    </w:p>
    <w:p w:rsidR="007419C8" w:rsidRDefault="007419C8" w:rsidP="002F25CC">
      <w:pPr>
        <w:rPr>
          <w:b/>
          <w:color w:val="000000"/>
          <w:sz w:val="24"/>
        </w:rPr>
      </w:pPr>
      <w:r>
        <w:rPr>
          <w:szCs w:val="28"/>
        </w:rPr>
        <w:t xml:space="preserve">13 июня </w:t>
      </w:r>
      <w:r w:rsidR="002F25CC" w:rsidRPr="00642550">
        <w:rPr>
          <w:szCs w:val="28"/>
        </w:rPr>
        <w:t>201</w:t>
      </w:r>
      <w:r>
        <w:rPr>
          <w:szCs w:val="28"/>
        </w:rPr>
        <w:t>9</w:t>
      </w:r>
      <w:r w:rsidR="002F25CC" w:rsidRPr="00642550">
        <w:rPr>
          <w:szCs w:val="28"/>
        </w:rPr>
        <w:t xml:space="preserve"> года.      </w:t>
      </w:r>
      <w:r>
        <w:rPr>
          <w:szCs w:val="28"/>
        </w:rPr>
        <w:t xml:space="preserve">  </w:t>
      </w:r>
      <w:r w:rsidR="002F25CC" w:rsidRPr="00642550">
        <w:rPr>
          <w:szCs w:val="28"/>
        </w:rPr>
        <w:t xml:space="preserve">                                                                    с.п.</w:t>
      </w:r>
      <w:r w:rsidR="002F25CC">
        <w:rPr>
          <w:szCs w:val="28"/>
        </w:rPr>
        <w:t>Карагач</w:t>
      </w:r>
      <w:r w:rsidR="00AB5F36" w:rsidRPr="006A38E6">
        <w:rPr>
          <w:b/>
          <w:color w:val="000000"/>
          <w:sz w:val="24"/>
        </w:rPr>
        <w:t xml:space="preserve">   </w:t>
      </w:r>
    </w:p>
    <w:p w:rsidR="007419C8" w:rsidRDefault="00AB5F36" w:rsidP="002F25CC">
      <w:pPr>
        <w:rPr>
          <w:b/>
          <w:color w:val="000000"/>
          <w:sz w:val="24"/>
        </w:rPr>
      </w:pPr>
      <w:r w:rsidRPr="006A38E6">
        <w:rPr>
          <w:b/>
          <w:color w:val="000000"/>
          <w:sz w:val="24"/>
        </w:rPr>
        <w:t xml:space="preserve">    </w:t>
      </w:r>
    </w:p>
    <w:p w:rsidR="007419C8" w:rsidRPr="00265993" w:rsidRDefault="007419C8" w:rsidP="007419C8">
      <w:pPr>
        <w:jc w:val="center"/>
        <w:rPr>
          <w:color w:val="000000"/>
          <w:szCs w:val="28"/>
        </w:rPr>
      </w:pPr>
      <w:r w:rsidRPr="00265993">
        <w:rPr>
          <w:color w:val="000000"/>
          <w:szCs w:val="28"/>
        </w:rPr>
        <w:t>Об утверждении Положения об оплате  труда и материальном стимулиров</w:t>
      </w:r>
      <w:r w:rsidRPr="00265993">
        <w:rPr>
          <w:color w:val="000000"/>
          <w:szCs w:val="28"/>
        </w:rPr>
        <w:t>а</w:t>
      </w:r>
      <w:r w:rsidRPr="00265993">
        <w:rPr>
          <w:color w:val="000000"/>
          <w:szCs w:val="28"/>
        </w:rPr>
        <w:t>нии по должностям, не отнесенным к муниципальным должностям и дол</w:t>
      </w:r>
      <w:r w:rsidRPr="00265993">
        <w:rPr>
          <w:color w:val="000000"/>
          <w:szCs w:val="28"/>
        </w:rPr>
        <w:t>ж</w:t>
      </w:r>
      <w:r w:rsidRPr="00265993">
        <w:rPr>
          <w:color w:val="000000"/>
          <w:szCs w:val="28"/>
        </w:rPr>
        <w:t xml:space="preserve">ностям муниципальной службы </w:t>
      </w:r>
      <w:r>
        <w:rPr>
          <w:color w:val="000000"/>
          <w:szCs w:val="28"/>
        </w:rPr>
        <w:t xml:space="preserve">органа местного самоуправления сельского поселения Карагач  </w:t>
      </w:r>
      <w:r w:rsidRPr="00265993">
        <w:rPr>
          <w:color w:val="000000"/>
          <w:szCs w:val="28"/>
        </w:rPr>
        <w:t>Прохладненского муниципального района КБР</w:t>
      </w:r>
    </w:p>
    <w:p w:rsidR="007419C8" w:rsidRPr="00265993" w:rsidRDefault="007419C8" w:rsidP="007419C8">
      <w:pPr>
        <w:pStyle w:val="2"/>
        <w:ind w:left="4395" w:hanging="3686"/>
        <w:jc w:val="left"/>
        <w:rPr>
          <w:color w:val="000000"/>
          <w:szCs w:val="28"/>
        </w:rPr>
      </w:pPr>
    </w:p>
    <w:p w:rsidR="007419C8" w:rsidRPr="00265993" w:rsidRDefault="007419C8" w:rsidP="007419C8">
      <w:pPr>
        <w:pStyle w:val="2"/>
        <w:jc w:val="left"/>
        <w:rPr>
          <w:color w:val="000000"/>
          <w:szCs w:val="28"/>
        </w:rPr>
      </w:pPr>
    </w:p>
    <w:p w:rsidR="007419C8" w:rsidRPr="00265993" w:rsidRDefault="007419C8" w:rsidP="007419C8">
      <w:pPr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ab/>
        <w:t xml:space="preserve">В соответствии </w:t>
      </w:r>
      <w:r>
        <w:rPr>
          <w:color w:val="000000"/>
          <w:szCs w:val="28"/>
        </w:rPr>
        <w:t xml:space="preserve">с </w:t>
      </w:r>
      <w:r w:rsidRPr="00265993">
        <w:rPr>
          <w:color w:val="000000"/>
          <w:szCs w:val="28"/>
        </w:rPr>
        <w:t>Трудовым кодексом Российской Федерации, Фед</w:t>
      </w:r>
      <w:r w:rsidRPr="00265993">
        <w:rPr>
          <w:color w:val="000000"/>
          <w:szCs w:val="28"/>
        </w:rPr>
        <w:t>е</w:t>
      </w:r>
      <w:r w:rsidRPr="00265993">
        <w:rPr>
          <w:color w:val="000000"/>
          <w:szCs w:val="28"/>
        </w:rPr>
        <w:t>ральным законом от 06.10.2003 г. № 131-ФЗ «Об общих принципах организ</w:t>
      </w:r>
      <w:r w:rsidRPr="00265993">
        <w:rPr>
          <w:color w:val="000000"/>
          <w:szCs w:val="28"/>
        </w:rPr>
        <w:t>а</w:t>
      </w:r>
      <w:r w:rsidRPr="00265993">
        <w:rPr>
          <w:color w:val="000000"/>
          <w:szCs w:val="28"/>
        </w:rPr>
        <w:t>ции местного самоуправления в Российской Федерации», Постановлением Минтруда Российской Федерации от 21.08.1998 г. № 37 «Об утверждении квалификационного справочника должностей руководителей, специалистов и других служащих»,</w:t>
      </w:r>
      <w:r>
        <w:rPr>
          <w:color w:val="000000"/>
          <w:szCs w:val="28"/>
        </w:rPr>
        <w:t xml:space="preserve"> </w:t>
      </w:r>
      <w:r w:rsidRPr="00265993">
        <w:rPr>
          <w:color w:val="000000"/>
          <w:szCs w:val="28"/>
        </w:rPr>
        <w:t xml:space="preserve">Уставом </w:t>
      </w:r>
      <w:r>
        <w:rPr>
          <w:color w:val="000000"/>
          <w:szCs w:val="28"/>
        </w:rPr>
        <w:t xml:space="preserve">сельского поселения </w:t>
      </w:r>
      <w:r w:rsidR="00C70CF9">
        <w:rPr>
          <w:color w:val="000000"/>
          <w:szCs w:val="28"/>
        </w:rPr>
        <w:t>Карагач</w:t>
      </w:r>
      <w:r>
        <w:rPr>
          <w:color w:val="000000"/>
          <w:szCs w:val="28"/>
        </w:rPr>
        <w:t xml:space="preserve"> </w:t>
      </w:r>
      <w:r w:rsidRPr="00265993">
        <w:rPr>
          <w:color w:val="000000"/>
          <w:szCs w:val="28"/>
        </w:rPr>
        <w:t>Прохладненского муниципального района КБР, и в целях упорядочения оплаты труда по дол</w:t>
      </w:r>
      <w:r w:rsidRPr="00265993">
        <w:rPr>
          <w:color w:val="000000"/>
          <w:szCs w:val="28"/>
        </w:rPr>
        <w:t>ж</w:t>
      </w:r>
      <w:r w:rsidRPr="00265993">
        <w:rPr>
          <w:color w:val="000000"/>
          <w:szCs w:val="28"/>
        </w:rPr>
        <w:t>ностям</w:t>
      </w:r>
      <w:r>
        <w:rPr>
          <w:color w:val="000000"/>
          <w:szCs w:val="28"/>
        </w:rPr>
        <w:t>,</w:t>
      </w:r>
      <w:r w:rsidRPr="00265993">
        <w:rPr>
          <w:color w:val="000000"/>
          <w:szCs w:val="28"/>
        </w:rPr>
        <w:t xml:space="preserve"> не отнесенным к муниципальным должностям и должностям мун</w:t>
      </w:r>
      <w:r w:rsidRPr="00265993">
        <w:rPr>
          <w:color w:val="000000"/>
          <w:szCs w:val="28"/>
        </w:rPr>
        <w:t>и</w:t>
      </w:r>
      <w:r w:rsidRPr="00265993">
        <w:rPr>
          <w:color w:val="000000"/>
          <w:szCs w:val="28"/>
        </w:rPr>
        <w:t xml:space="preserve">ципальной службы местной администрации </w:t>
      </w:r>
      <w:r>
        <w:rPr>
          <w:color w:val="000000"/>
          <w:szCs w:val="28"/>
        </w:rPr>
        <w:t xml:space="preserve">сельского поселения </w:t>
      </w:r>
      <w:r w:rsidR="00C70CF9">
        <w:rPr>
          <w:color w:val="000000"/>
          <w:szCs w:val="28"/>
        </w:rPr>
        <w:t>Карагач</w:t>
      </w:r>
      <w:r>
        <w:rPr>
          <w:color w:val="000000"/>
          <w:szCs w:val="28"/>
        </w:rPr>
        <w:t xml:space="preserve"> </w:t>
      </w:r>
      <w:r w:rsidRPr="00265993">
        <w:rPr>
          <w:color w:val="000000"/>
          <w:szCs w:val="28"/>
        </w:rPr>
        <w:t>Прохладненского муниципального района КБР</w:t>
      </w:r>
      <w:r>
        <w:rPr>
          <w:color w:val="000000"/>
          <w:szCs w:val="28"/>
        </w:rPr>
        <w:t xml:space="preserve">, </w:t>
      </w:r>
      <w:r w:rsidRPr="00265993">
        <w:rPr>
          <w:color w:val="000000"/>
          <w:szCs w:val="28"/>
        </w:rPr>
        <w:t>Совет местного самоупра</w:t>
      </w:r>
      <w:r w:rsidRPr="00265993">
        <w:rPr>
          <w:color w:val="000000"/>
          <w:szCs w:val="28"/>
        </w:rPr>
        <w:t>в</w:t>
      </w:r>
      <w:r w:rsidRPr="00265993">
        <w:rPr>
          <w:color w:val="000000"/>
          <w:szCs w:val="28"/>
        </w:rPr>
        <w:t>ления</w:t>
      </w:r>
      <w:r w:rsidRPr="0015756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сельского поселения </w:t>
      </w:r>
      <w:r w:rsidR="00C70CF9">
        <w:rPr>
          <w:color w:val="000000"/>
          <w:szCs w:val="28"/>
        </w:rPr>
        <w:t>Карагач</w:t>
      </w:r>
      <w:r w:rsidRPr="00265993">
        <w:rPr>
          <w:color w:val="000000"/>
          <w:szCs w:val="28"/>
        </w:rPr>
        <w:t xml:space="preserve"> Прохладненского муниципального ра</w:t>
      </w:r>
      <w:r w:rsidRPr="00265993">
        <w:rPr>
          <w:color w:val="000000"/>
          <w:szCs w:val="28"/>
        </w:rPr>
        <w:t>й</w:t>
      </w:r>
      <w:r w:rsidRPr="00265993">
        <w:rPr>
          <w:color w:val="000000"/>
          <w:szCs w:val="28"/>
        </w:rPr>
        <w:t xml:space="preserve">она </w:t>
      </w:r>
    </w:p>
    <w:p w:rsidR="007419C8" w:rsidRPr="00265993" w:rsidRDefault="007419C8" w:rsidP="007419C8">
      <w:pPr>
        <w:jc w:val="center"/>
        <w:rPr>
          <w:color w:val="000000"/>
          <w:szCs w:val="28"/>
        </w:rPr>
      </w:pPr>
    </w:p>
    <w:p w:rsidR="007419C8" w:rsidRPr="00265993" w:rsidRDefault="007419C8" w:rsidP="007419C8">
      <w:pPr>
        <w:jc w:val="center"/>
        <w:rPr>
          <w:color w:val="000000"/>
          <w:szCs w:val="28"/>
        </w:rPr>
      </w:pPr>
      <w:r w:rsidRPr="00265993">
        <w:rPr>
          <w:color w:val="000000"/>
          <w:szCs w:val="28"/>
        </w:rPr>
        <w:t>Решил:</w:t>
      </w:r>
    </w:p>
    <w:p w:rsidR="007419C8" w:rsidRPr="00265993" w:rsidRDefault="007419C8" w:rsidP="007419C8">
      <w:pPr>
        <w:pStyle w:val="2"/>
        <w:jc w:val="center"/>
        <w:rPr>
          <w:color w:val="000000"/>
          <w:szCs w:val="28"/>
        </w:rPr>
      </w:pPr>
    </w:p>
    <w:p w:rsidR="007419C8" w:rsidRPr="00265993" w:rsidRDefault="007419C8" w:rsidP="007419C8">
      <w:pPr>
        <w:pStyle w:val="ab"/>
        <w:numPr>
          <w:ilvl w:val="0"/>
          <w:numId w:val="8"/>
        </w:numPr>
        <w:tabs>
          <w:tab w:val="clear" w:pos="525"/>
          <w:tab w:val="num" w:pos="0"/>
        </w:tabs>
        <w:ind w:left="-142" w:firstLine="709"/>
        <w:rPr>
          <w:color w:val="000000"/>
          <w:szCs w:val="28"/>
        </w:rPr>
      </w:pPr>
      <w:r w:rsidRPr="00265993">
        <w:rPr>
          <w:color w:val="000000"/>
          <w:szCs w:val="28"/>
        </w:rPr>
        <w:t>Утвердить прилагаемое Положение об оплате  труда и матер</w:t>
      </w:r>
      <w:r w:rsidRPr="00265993">
        <w:rPr>
          <w:color w:val="000000"/>
          <w:szCs w:val="28"/>
        </w:rPr>
        <w:t>и</w:t>
      </w:r>
      <w:r w:rsidRPr="00265993">
        <w:rPr>
          <w:color w:val="000000"/>
          <w:szCs w:val="28"/>
        </w:rPr>
        <w:t xml:space="preserve">альном стимулировании по должностям, не отнесенным к муниципальным должностям и должностям муниципальной службы </w:t>
      </w:r>
      <w:r>
        <w:rPr>
          <w:color w:val="000000"/>
          <w:szCs w:val="28"/>
        </w:rPr>
        <w:t>органа местного сам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управления сельского поселения </w:t>
      </w:r>
      <w:r w:rsidR="00C70CF9">
        <w:rPr>
          <w:color w:val="000000"/>
          <w:szCs w:val="28"/>
        </w:rPr>
        <w:t>Карагач</w:t>
      </w:r>
      <w:r>
        <w:rPr>
          <w:color w:val="000000"/>
          <w:szCs w:val="28"/>
        </w:rPr>
        <w:t xml:space="preserve"> </w:t>
      </w:r>
      <w:r w:rsidRPr="00265993">
        <w:rPr>
          <w:color w:val="000000"/>
          <w:szCs w:val="28"/>
        </w:rPr>
        <w:t>Прохладненского муниципального района КБР.</w:t>
      </w:r>
    </w:p>
    <w:p w:rsidR="007419C8" w:rsidRPr="005646C7" w:rsidRDefault="007419C8" w:rsidP="007419C8">
      <w:pPr>
        <w:pStyle w:val="2"/>
        <w:numPr>
          <w:ilvl w:val="0"/>
          <w:numId w:val="8"/>
        </w:numPr>
        <w:ind w:left="0" w:firstLine="567"/>
        <w:rPr>
          <w:color w:val="000000"/>
          <w:szCs w:val="28"/>
        </w:rPr>
      </w:pPr>
      <w:r w:rsidRPr="005646C7">
        <w:rPr>
          <w:color w:val="000000"/>
          <w:szCs w:val="28"/>
        </w:rPr>
        <w:lastRenderedPageBreak/>
        <w:t>Контроль за исполнением настоящего Решения возложить на п</w:t>
      </w:r>
      <w:r w:rsidRPr="005646C7">
        <w:rPr>
          <w:color w:val="000000"/>
          <w:szCs w:val="28"/>
        </w:rPr>
        <w:t>о</w:t>
      </w:r>
      <w:r w:rsidRPr="005646C7">
        <w:rPr>
          <w:color w:val="000000"/>
          <w:szCs w:val="28"/>
        </w:rPr>
        <w:t>стоянно действующую комиссию по вопросам экономики, финансам, учета, торговли и бытового обслуживания</w:t>
      </w:r>
      <w:r w:rsidR="00C70CF9">
        <w:rPr>
          <w:color w:val="000000"/>
          <w:szCs w:val="28"/>
        </w:rPr>
        <w:t>.</w:t>
      </w:r>
      <w:r w:rsidRPr="005646C7">
        <w:rPr>
          <w:color w:val="000000"/>
          <w:szCs w:val="28"/>
        </w:rPr>
        <w:t xml:space="preserve"> </w:t>
      </w:r>
    </w:p>
    <w:p w:rsidR="007419C8" w:rsidRPr="00265993" w:rsidRDefault="007419C8" w:rsidP="007419C8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Pr="00265993">
        <w:rPr>
          <w:color w:val="000000"/>
          <w:szCs w:val="28"/>
        </w:rPr>
        <w:t>Обнародовать настоящее Решение в порядке, установленном Уставом</w:t>
      </w:r>
      <w:r w:rsidR="00C70CF9" w:rsidRPr="00C70CF9">
        <w:rPr>
          <w:color w:val="000000"/>
          <w:szCs w:val="28"/>
        </w:rPr>
        <w:t xml:space="preserve"> </w:t>
      </w:r>
      <w:r w:rsidR="00C70CF9">
        <w:rPr>
          <w:color w:val="000000"/>
          <w:szCs w:val="28"/>
        </w:rPr>
        <w:t>сельского поселения Карагач</w:t>
      </w:r>
      <w:r w:rsidRPr="00265993">
        <w:rPr>
          <w:color w:val="000000"/>
          <w:szCs w:val="28"/>
        </w:rPr>
        <w:t xml:space="preserve">  Прохладненского муниципального района КБР.</w:t>
      </w:r>
    </w:p>
    <w:p w:rsidR="007419C8" w:rsidRPr="005769D0" w:rsidRDefault="007419C8" w:rsidP="007419C8">
      <w:pPr>
        <w:pStyle w:val="2"/>
        <w:ind w:firstLine="567"/>
        <w:rPr>
          <w:color w:val="000000"/>
          <w:szCs w:val="28"/>
        </w:rPr>
      </w:pPr>
      <w:r w:rsidRPr="005769D0">
        <w:rPr>
          <w:color w:val="000000"/>
          <w:szCs w:val="28"/>
        </w:rPr>
        <w:t>4. Настоящее Решение вступает в силу с момента его обнародования и распространяется на правоотношения, возникшие с 01.</w:t>
      </w:r>
      <w:r w:rsidR="00C70CF9">
        <w:rPr>
          <w:color w:val="000000"/>
          <w:szCs w:val="28"/>
        </w:rPr>
        <w:t>08</w:t>
      </w:r>
      <w:r w:rsidRPr="005769D0">
        <w:rPr>
          <w:color w:val="000000"/>
          <w:szCs w:val="28"/>
        </w:rPr>
        <w:t>.2019г.</w:t>
      </w:r>
    </w:p>
    <w:p w:rsidR="007419C8" w:rsidRPr="00265993" w:rsidRDefault="007419C8" w:rsidP="007419C8">
      <w:pPr>
        <w:pStyle w:val="2"/>
        <w:ind w:firstLine="567"/>
        <w:rPr>
          <w:color w:val="000000"/>
          <w:szCs w:val="28"/>
        </w:rPr>
      </w:pPr>
    </w:p>
    <w:p w:rsidR="007419C8" w:rsidRPr="00265993" w:rsidRDefault="007419C8" w:rsidP="007419C8">
      <w:pPr>
        <w:spacing w:line="240" w:lineRule="atLeast"/>
        <w:rPr>
          <w:color w:val="000000"/>
          <w:szCs w:val="28"/>
        </w:rPr>
      </w:pPr>
    </w:p>
    <w:p w:rsidR="007419C8" w:rsidRPr="00265993" w:rsidRDefault="007419C8" w:rsidP="007419C8">
      <w:pPr>
        <w:spacing w:line="240" w:lineRule="atLeast"/>
        <w:rPr>
          <w:color w:val="000000"/>
          <w:szCs w:val="28"/>
        </w:rPr>
      </w:pPr>
    </w:p>
    <w:p w:rsidR="007419C8" w:rsidRPr="00B808D4" w:rsidRDefault="00C70CF9" w:rsidP="007419C8">
      <w:pPr>
        <w:rPr>
          <w:sz w:val="24"/>
          <w:szCs w:val="24"/>
        </w:rPr>
      </w:pPr>
      <w:r>
        <w:rPr>
          <w:sz w:val="24"/>
          <w:szCs w:val="24"/>
        </w:rPr>
        <w:t>Зам.п</w:t>
      </w:r>
      <w:r w:rsidR="007419C8" w:rsidRPr="00B808D4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7419C8" w:rsidRPr="00B808D4">
        <w:rPr>
          <w:sz w:val="24"/>
          <w:szCs w:val="24"/>
        </w:rPr>
        <w:t xml:space="preserve">  Совета</w:t>
      </w:r>
    </w:p>
    <w:p w:rsidR="007419C8" w:rsidRPr="00B808D4" w:rsidRDefault="007419C8" w:rsidP="007419C8">
      <w:pPr>
        <w:rPr>
          <w:sz w:val="24"/>
          <w:szCs w:val="24"/>
        </w:rPr>
      </w:pPr>
      <w:r w:rsidRPr="00B808D4">
        <w:rPr>
          <w:sz w:val="24"/>
          <w:szCs w:val="24"/>
        </w:rPr>
        <w:t xml:space="preserve">местного самоуправления сельского поселения </w:t>
      </w:r>
      <w:r w:rsidR="00C70CF9">
        <w:rPr>
          <w:sz w:val="24"/>
          <w:szCs w:val="24"/>
        </w:rPr>
        <w:t>Карагач</w:t>
      </w:r>
    </w:p>
    <w:p w:rsidR="007419C8" w:rsidRPr="00265993" w:rsidRDefault="007419C8" w:rsidP="007419C8">
      <w:pPr>
        <w:pStyle w:val="2"/>
        <w:rPr>
          <w:color w:val="000000"/>
          <w:szCs w:val="28"/>
        </w:rPr>
      </w:pPr>
      <w:r w:rsidRPr="00B808D4">
        <w:rPr>
          <w:sz w:val="24"/>
          <w:szCs w:val="24"/>
        </w:rPr>
        <w:t>Прохладненского муниципального района КБР</w:t>
      </w:r>
      <w:r w:rsidRPr="00B808D4">
        <w:rPr>
          <w:sz w:val="24"/>
          <w:szCs w:val="24"/>
        </w:rPr>
        <w:tab/>
      </w:r>
      <w:r w:rsidRPr="00B808D4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B808D4">
        <w:rPr>
          <w:sz w:val="24"/>
          <w:szCs w:val="24"/>
        </w:rPr>
        <w:t xml:space="preserve">   </w:t>
      </w:r>
      <w:r w:rsidR="007E4EAE">
        <w:rPr>
          <w:sz w:val="24"/>
          <w:szCs w:val="24"/>
        </w:rPr>
        <w:t xml:space="preserve">   </w:t>
      </w:r>
      <w:r w:rsidRPr="00B808D4">
        <w:rPr>
          <w:sz w:val="24"/>
          <w:szCs w:val="24"/>
        </w:rPr>
        <w:t xml:space="preserve"> </w:t>
      </w:r>
      <w:r w:rsidR="00C70CF9">
        <w:rPr>
          <w:sz w:val="24"/>
          <w:szCs w:val="24"/>
        </w:rPr>
        <w:t xml:space="preserve">    </w:t>
      </w:r>
      <w:r w:rsidRPr="00B808D4">
        <w:rPr>
          <w:sz w:val="24"/>
          <w:szCs w:val="24"/>
        </w:rPr>
        <w:t xml:space="preserve">          </w:t>
      </w:r>
      <w:r w:rsidR="00C70CF9">
        <w:rPr>
          <w:sz w:val="24"/>
          <w:szCs w:val="24"/>
        </w:rPr>
        <w:t>Кертов А.Т.</w:t>
      </w:r>
    </w:p>
    <w:p w:rsidR="007419C8" w:rsidRPr="00265993" w:rsidRDefault="007419C8" w:rsidP="007419C8">
      <w:pPr>
        <w:pStyle w:val="2"/>
        <w:ind w:left="4395"/>
        <w:rPr>
          <w:color w:val="000000"/>
          <w:szCs w:val="28"/>
        </w:rPr>
      </w:pPr>
    </w:p>
    <w:p w:rsidR="007419C8" w:rsidRPr="00265993" w:rsidRDefault="007419C8" w:rsidP="007419C8">
      <w:pPr>
        <w:pStyle w:val="2"/>
        <w:ind w:left="4395"/>
        <w:rPr>
          <w:color w:val="000000"/>
          <w:szCs w:val="28"/>
        </w:rPr>
      </w:pPr>
    </w:p>
    <w:p w:rsidR="007419C8" w:rsidRPr="00265993" w:rsidRDefault="007419C8" w:rsidP="007419C8">
      <w:pPr>
        <w:pStyle w:val="2"/>
        <w:ind w:left="4395"/>
        <w:rPr>
          <w:color w:val="000000"/>
          <w:szCs w:val="28"/>
        </w:rPr>
      </w:pPr>
    </w:p>
    <w:p w:rsidR="007419C8" w:rsidRPr="00265993" w:rsidRDefault="007419C8" w:rsidP="007419C8">
      <w:pPr>
        <w:pStyle w:val="2"/>
        <w:ind w:left="4395"/>
        <w:rPr>
          <w:color w:val="000000"/>
          <w:szCs w:val="28"/>
        </w:rPr>
      </w:pPr>
    </w:p>
    <w:p w:rsidR="007419C8" w:rsidRPr="00265993" w:rsidRDefault="007419C8" w:rsidP="007419C8">
      <w:pPr>
        <w:pStyle w:val="2"/>
        <w:ind w:left="4395"/>
        <w:rPr>
          <w:color w:val="000000"/>
          <w:szCs w:val="28"/>
        </w:rPr>
      </w:pPr>
    </w:p>
    <w:p w:rsidR="007419C8" w:rsidRPr="00265993" w:rsidRDefault="007419C8" w:rsidP="007419C8">
      <w:pPr>
        <w:pStyle w:val="2"/>
        <w:ind w:left="4395"/>
        <w:rPr>
          <w:color w:val="000000"/>
          <w:szCs w:val="28"/>
        </w:rPr>
      </w:pPr>
    </w:p>
    <w:p w:rsidR="007419C8" w:rsidRPr="00265993" w:rsidRDefault="007419C8" w:rsidP="007419C8">
      <w:pPr>
        <w:pStyle w:val="2"/>
        <w:ind w:left="4395"/>
        <w:rPr>
          <w:color w:val="000000"/>
          <w:szCs w:val="28"/>
        </w:rPr>
      </w:pPr>
    </w:p>
    <w:p w:rsidR="007419C8" w:rsidRPr="00265993" w:rsidRDefault="007419C8" w:rsidP="007419C8">
      <w:pPr>
        <w:pStyle w:val="2"/>
        <w:ind w:left="4395"/>
        <w:rPr>
          <w:color w:val="000000"/>
          <w:szCs w:val="28"/>
        </w:rPr>
      </w:pPr>
    </w:p>
    <w:p w:rsidR="007419C8" w:rsidRPr="00265993" w:rsidRDefault="007419C8" w:rsidP="007419C8">
      <w:pPr>
        <w:pStyle w:val="2"/>
        <w:ind w:left="4395"/>
        <w:rPr>
          <w:color w:val="000000"/>
          <w:szCs w:val="28"/>
        </w:rPr>
      </w:pPr>
    </w:p>
    <w:p w:rsidR="007419C8" w:rsidRPr="00265993" w:rsidRDefault="007419C8" w:rsidP="007419C8">
      <w:pPr>
        <w:pStyle w:val="2"/>
        <w:ind w:left="4395"/>
        <w:rPr>
          <w:color w:val="000000"/>
          <w:szCs w:val="28"/>
        </w:rPr>
      </w:pPr>
    </w:p>
    <w:p w:rsidR="007419C8" w:rsidRPr="00265993" w:rsidRDefault="007419C8" w:rsidP="007419C8">
      <w:pPr>
        <w:pStyle w:val="2"/>
        <w:ind w:left="4395"/>
        <w:rPr>
          <w:color w:val="000000"/>
          <w:szCs w:val="28"/>
        </w:rPr>
      </w:pPr>
    </w:p>
    <w:p w:rsidR="007419C8" w:rsidRPr="00265993" w:rsidRDefault="007419C8" w:rsidP="007419C8">
      <w:pPr>
        <w:pStyle w:val="2"/>
        <w:ind w:left="4395"/>
        <w:rPr>
          <w:color w:val="000000"/>
          <w:szCs w:val="28"/>
        </w:rPr>
      </w:pPr>
    </w:p>
    <w:p w:rsidR="007419C8" w:rsidRPr="00265993" w:rsidRDefault="007419C8" w:rsidP="007419C8">
      <w:pPr>
        <w:pStyle w:val="2"/>
        <w:ind w:left="4395"/>
        <w:jc w:val="center"/>
        <w:rPr>
          <w:color w:val="000000"/>
          <w:szCs w:val="28"/>
        </w:rPr>
      </w:pPr>
    </w:p>
    <w:p w:rsidR="007419C8" w:rsidRPr="00265993" w:rsidRDefault="007419C8" w:rsidP="007419C8">
      <w:pPr>
        <w:pStyle w:val="2"/>
        <w:ind w:left="4395"/>
        <w:jc w:val="center"/>
        <w:rPr>
          <w:color w:val="000000"/>
          <w:szCs w:val="28"/>
        </w:rPr>
      </w:pPr>
    </w:p>
    <w:p w:rsidR="007419C8" w:rsidRPr="00265993" w:rsidRDefault="007419C8" w:rsidP="007419C8">
      <w:pPr>
        <w:pStyle w:val="2"/>
        <w:ind w:left="4395"/>
        <w:jc w:val="center"/>
        <w:rPr>
          <w:color w:val="000000"/>
          <w:szCs w:val="28"/>
        </w:rPr>
      </w:pPr>
    </w:p>
    <w:p w:rsidR="007419C8" w:rsidRPr="00265993" w:rsidRDefault="007419C8" w:rsidP="007419C8">
      <w:pPr>
        <w:pStyle w:val="2"/>
        <w:ind w:left="4395"/>
        <w:jc w:val="center"/>
        <w:rPr>
          <w:color w:val="000000"/>
          <w:szCs w:val="28"/>
        </w:rPr>
      </w:pPr>
    </w:p>
    <w:p w:rsidR="007419C8" w:rsidRDefault="007419C8" w:rsidP="007419C8">
      <w:pPr>
        <w:pStyle w:val="2"/>
        <w:ind w:left="4395"/>
        <w:jc w:val="center"/>
        <w:rPr>
          <w:color w:val="000000"/>
          <w:szCs w:val="28"/>
        </w:rPr>
      </w:pPr>
    </w:p>
    <w:p w:rsidR="007419C8" w:rsidRDefault="007419C8" w:rsidP="007419C8">
      <w:pPr>
        <w:pStyle w:val="2"/>
        <w:ind w:left="4395"/>
        <w:jc w:val="center"/>
        <w:rPr>
          <w:color w:val="000000"/>
          <w:szCs w:val="28"/>
        </w:rPr>
      </w:pPr>
    </w:p>
    <w:p w:rsidR="007419C8" w:rsidRDefault="007419C8" w:rsidP="007419C8">
      <w:pPr>
        <w:pStyle w:val="2"/>
        <w:ind w:left="4395"/>
        <w:jc w:val="center"/>
        <w:rPr>
          <w:color w:val="000000"/>
          <w:szCs w:val="28"/>
        </w:rPr>
      </w:pPr>
    </w:p>
    <w:p w:rsidR="007419C8" w:rsidRDefault="007419C8" w:rsidP="007419C8">
      <w:pPr>
        <w:pStyle w:val="2"/>
        <w:ind w:left="4395"/>
        <w:jc w:val="center"/>
        <w:rPr>
          <w:color w:val="000000"/>
          <w:szCs w:val="28"/>
        </w:rPr>
      </w:pPr>
    </w:p>
    <w:p w:rsidR="007419C8" w:rsidRDefault="007419C8" w:rsidP="007419C8">
      <w:pPr>
        <w:pStyle w:val="2"/>
        <w:ind w:left="4395"/>
        <w:jc w:val="center"/>
        <w:rPr>
          <w:color w:val="000000"/>
          <w:szCs w:val="28"/>
        </w:rPr>
      </w:pPr>
    </w:p>
    <w:p w:rsidR="007419C8" w:rsidRDefault="007419C8" w:rsidP="007419C8">
      <w:pPr>
        <w:pStyle w:val="2"/>
        <w:ind w:left="4395"/>
        <w:jc w:val="center"/>
        <w:rPr>
          <w:color w:val="000000"/>
          <w:szCs w:val="28"/>
        </w:rPr>
      </w:pPr>
    </w:p>
    <w:p w:rsidR="00C70CF9" w:rsidRDefault="00C70CF9" w:rsidP="007419C8">
      <w:pPr>
        <w:pStyle w:val="2"/>
        <w:ind w:left="4395"/>
        <w:jc w:val="center"/>
        <w:rPr>
          <w:color w:val="000000"/>
          <w:szCs w:val="28"/>
        </w:rPr>
      </w:pPr>
    </w:p>
    <w:p w:rsidR="00C70CF9" w:rsidRDefault="00C70CF9" w:rsidP="007419C8">
      <w:pPr>
        <w:pStyle w:val="2"/>
        <w:ind w:left="4395"/>
        <w:jc w:val="center"/>
        <w:rPr>
          <w:color w:val="000000"/>
          <w:szCs w:val="28"/>
        </w:rPr>
      </w:pPr>
    </w:p>
    <w:p w:rsidR="00C70CF9" w:rsidRDefault="00C70CF9" w:rsidP="007419C8">
      <w:pPr>
        <w:pStyle w:val="2"/>
        <w:ind w:left="4395"/>
        <w:jc w:val="center"/>
        <w:rPr>
          <w:color w:val="000000"/>
          <w:szCs w:val="28"/>
        </w:rPr>
      </w:pPr>
    </w:p>
    <w:p w:rsidR="00C70CF9" w:rsidRDefault="00C70CF9" w:rsidP="007419C8">
      <w:pPr>
        <w:pStyle w:val="2"/>
        <w:ind w:left="4395"/>
        <w:jc w:val="center"/>
        <w:rPr>
          <w:color w:val="000000"/>
          <w:szCs w:val="28"/>
        </w:rPr>
      </w:pPr>
    </w:p>
    <w:p w:rsidR="00C70CF9" w:rsidRDefault="00C70CF9" w:rsidP="007419C8">
      <w:pPr>
        <w:pStyle w:val="2"/>
        <w:ind w:left="4395"/>
        <w:jc w:val="center"/>
        <w:rPr>
          <w:color w:val="000000"/>
          <w:szCs w:val="28"/>
        </w:rPr>
      </w:pPr>
    </w:p>
    <w:p w:rsidR="00C70CF9" w:rsidRDefault="00C70CF9" w:rsidP="007419C8">
      <w:pPr>
        <w:pStyle w:val="2"/>
        <w:ind w:left="4395"/>
        <w:jc w:val="center"/>
        <w:rPr>
          <w:color w:val="000000"/>
          <w:szCs w:val="28"/>
        </w:rPr>
      </w:pPr>
    </w:p>
    <w:p w:rsidR="00C70CF9" w:rsidRDefault="00C70CF9" w:rsidP="007419C8">
      <w:pPr>
        <w:pStyle w:val="2"/>
        <w:ind w:left="4395"/>
        <w:jc w:val="center"/>
        <w:rPr>
          <w:color w:val="000000"/>
          <w:szCs w:val="28"/>
        </w:rPr>
      </w:pPr>
    </w:p>
    <w:p w:rsidR="00C70CF9" w:rsidRDefault="00C70CF9" w:rsidP="007419C8">
      <w:pPr>
        <w:pStyle w:val="2"/>
        <w:ind w:left="4395"/>
        <w:jc w:val="center"/>
        <w:rPr>
          <w:color w:val="000000"/>
          <w:szCs w:val="28"/>
        </w:rPr>
      </w:pPr>
    </w:p>
    <w:p w:rsidR="00C70CF9" w:rsidRDefault="00C70CF9" w:rsidP="007419C8">
      <w:pPr>
        <w:pStyle w:val="2"/>
        <w:ind w:left="4395"/>
        <w:jc w:val="center"/>
        <w:rPr>
          <w:color w:val="000000"/>
          <w:szCs w:val="28"/>
        </w:rPr>
      </w:pPr>
    </w:p>
    <w:p w:rsidR="007419C8" w:rsidRDefault="007419C8" w:rsidP="007419C8">
      <w:pPr>
        <w:pStyle w:val="2"/>
        <w:ind w:left="4395"/>
        <w:jc w:val="center"/>
        <w:rPr>
          <w:color w:val="000000"/>
          <w:szCs w:val="28"/>
        </w:rPr>
      </w:pPr>
    </w:p>
    <w:p w:rsidR="007419C8" w:rsidRDefault="007419C8" w:rsidP="007419C8">
      <w:pPr>
        <w:pStyle w:val="2"/>
        <w:ind w:left="4395"/>
        <w:jc w:val="center"/>
        <w:rPr>
          <w:color w:val="000000"/>
          <w:szCs w:val="28"/>
        </w:rPr>
      </w:pPr>
    </w:p>
    <w:p w:rsidR="007419C8" w:rsidRDefault="007419C8" w:rsidP="007419C8">
      <w:pPr>
        <w:pStyle w:val="2"/>
        <w:ind w:left="4395"/>
        <w:jc w:val="center"/>
        <w:rPr>
          <w:color w:val="000000"/>
          <w:szCs w:val="28"/>
        </w:rPr>
      </w:pPr>
    </w:p>
    <w:p w:rsidR="007419C8" w:rsidRPr="00265993" w:rsidRDefault="007419C8" w:rsidP="007419C8">
      <w:pPr>
        <w:pStyle w:val="2"/>
        <w:ind w:left="4395"/>
        <w:jc w:val="center"/>
        <w:rPr>
          <w:color w:val="000000"/>
          <w:szCs w:val="28"/>
        </w:rPr>
      </w:pPr>
      <w:r w:rsidRPr="00265993">
        <w:rPr>
          <w:color w:val="000000"/>
          <w:szCs w:val="28"/>
        </w:rPr>
        <w:t>Приложение</w:t>
      </w:r>
    </w:p>
    <w:p w:rsidR="007419C8" w:rsidRPr="00265993" w:rsidRDefault="007419C8" w:rsidP="007419C8">
      <w:pPr>
        <w:pStyle w:val="2"/>
        <w:ind w:left="4395"/>
        <w:jc w:val="center"/>
        <w:rPr>
          <w:color w:val="000000"/>
          <w:szCs w:val="28"/>
        </w:rPr>
      </w:pPr>
      <w:r w:rsidRPr="00265993">
        <w:rPr>
          <w:color w:val="000000"/>
          <w:szCs w:val="28"/>
        </w:rPr>
        <w:t>к решению сессии Совета местного с</w:t>
      </w:r>
      <w:r w:rsidRPr="00265993">
        <w:rPr>
          <w:color w:val="000000"/>
          <w:szCs w:val="28"/>
        </w:rPr>
        <w:t>а</w:t>
      </w:r>
      <w:r w:rsidRPr="00265993">
        <w:rPr>
          <w:color w:val="000000"/>
          <w:szCs w:val="28"/>
        </w:rPr>
        <w:t xml:space="preserve">моуправления </w:t>
      </w:r>
      <w:r>
        <w:rPr>
          <w:color w:val="000000"/>
          <w:szCs w:val="28"/>
        </w:rPr>
        <w:t xml:space="preserve">сельского поселения </w:t>
      </w:r>
      <w:r w:rsidR="00C70CF9">
        <w:rPr>
          <w:color w:val="000000"/>
          <w:szCs w:val="28"/>
        </w:rPr>
        <w:t>К</w:t>
      </w:r>
      <w:r w:rsidR="00C70CF9">
        <w:rPr>
          <w:color w:val="000000"/>
          <w:szCs w:val="28"/>
        </w:rPr>
        <w:t>а</w:t>
      </w:r>
      <w:r w:rsidR="00C70CF9">
        <w:rPr>
          <w:color w:val="000000"/>
          <w:szCs w:val="28"/>
        </w:rPr>
        <w:t xml:space="preserve">рагач </w:t>
      </w:r>
      <w:r>
        <w:rPr>
          <w:color w:val="000000"/>
          <w:szCs w:val="28"/>
        </w:rPr>
        <w:t xml:space="preserve"> </w:t>
      </w:r>
      <w:r w:rsidRPr="00265993">
        <w:rPr>
          <w:color w:val="000000"/>
          <w:szCs w:val="28"/>
        </w:rPr>
        <w:t>Прохладненского муниципальн</w:t>
      </w:r>
      <w:r w:rsidRPr="00265993">
        <w:rPr>
          <w:color w:val="000000"/>
          <w:szCs w:val="28"/>
        </w:rPr>
        <w:t>о</w:t>
      </w:r>
      <w:r w:rsidRPr="00265993">
        <w:rPr>
          <w:color w:val="000000"/>
          <w:szCs w:val="28"/>
        </w:rPr>
        <w:t xml:space="preserve">го района КБР </w:t>
      </w:r>
    </w:p>
    <w:p w:rsidR="007419C8" w:rsidRPr="00265993" w:rsidRDefault="007419C8" w:rsidP="007419C8">
      <w:pPr>
        <w:pStyle w:val="2"/>
        <w:ind w:left="4395"/>
        <w:jc w:val="center"/>
        <w:rPr>
          <w:color w:val="000000"/>
          <w:szCs w:val="28"/>
        </w:rPr>
      </w:pPr>
      <w:r w:rsidRPr="00265993">
        <w:rPr>
          <w:color w:val="000000"/>
          <w:szCs w:val="28"/>
        </w:rPr>
        <w:t xml:space="preserve">от « </w:t>
      </w:r>
      <w:r w:rsidR="00C70CF9">
        <w:rPr>
          <w:color w:val="000000"/>
          <w:szCs w:val="28"/>
        </w:rPr>
        <w:t>13</w:t>
      </w:r>
      <w:r w:rsidRPr="00265993">
        <w:rPr>
          <w:color w:val="000000"/>
          <w:szCs w:val="28"/>
        </w:rPr>
        <w:t xml:space="preserve"> » </w:t>
      </w:r>
      <w:r w:rsidR="00C70CF9">
        <w:rPr>
          <w:color w:val="000000"/>
          <w:szCs w:val="28"/>
        </w:rPr>
        <w:t>июн</w:t>
      </w:r>
      <w:r>
        <w:rPr>
          <w:color w:val="000000"/>
          <w:szCs w:val="28"/>
        </w:rPr>
        <w:t xml:space="preserve">я </w:t>
      </w:r>
      <w:r w:rsidRPr="00265993">
        <w:rPr>
          <w:color w:val="000000"/>
          <w:szCs w:val="28"/>
        </w:rPr>
        <w:t>201</w:t>
      </w:r>
      <w:r w:rsidR="00C70CF9">
        <w:rPr>
          <w:color w:val="000000"/>
          <w:szCs w:val="28"/>
        </w:rPr>
        <w:t>9</w:t>
      </w:r>
      <w:r w:rsidRPr="00265993">
        <w:rPr>
          <w:color w:val="000000"/>
          <w:szCs w:val="28"/>
        </w:rPr>
        <w:t xml:space="preserve"> года № </w:t>
      </w:r>
      <w:r w:rsidR="00C70CF9">
        <w:rPr>
          <w:color w:val="000000"/>
          <w:szCs w:val="28"/>
        </w:rPr>
        <w:t>59/3</w:t>
      </w:r>
    </w:p>
    <w:p w:rsidR="007419C8" w:rsidRPr="00265993" w:rsidRDefault="007419C8" w:rsidP="007419C8">
      <w:pPr>
        <w:pStyle w:val="2"/>
        <w:ind w:left="4395"/>
        <w:rPr>
          <w:color w:val="000000"/>
          <w:szCs w:val="28"/>
        </w:rPr>
      </w:pPr>
    </w:p>
    <w:p w:rsidR="007419C8" w:rsidRPr="00265993" w:rsidRDefault="007419C8" w:rsidP="007419C8">
      <w:pPr>
        <w:pStyle w:val="2"/>
        <w:ind w:left="4395"/>
        <w:rPr>
          <w:color w:val="000000"/>
          <w:szCs w:val="28"/>
        </w:rPr>
      </w:pPr>
    </w:p>
    <w:p w:rsidR="007419C8" w:rsidRPr="00265993" w:rsidRDefault="007419C8" w:rsidP="007419C8">
      <w:pPr>
        <w:pStyle w:val="2"/>
        <w:jc w:val="center"/>
        <w:rPr>
          <w:color w:val="000000"/>
          <w:szCs w:val="28"/>
        </w:rPr>
      </w:pPr>
    </w:p>
    <w:p w:rsidR="007419C8" w:rsidRPr="00265993" w:rsidRDefault="007419C8" w:rsidP="007419C8">
      <w:pPr>
        <w:pStyle w:val="2"/>
        <w:jc w:val="center"/>
        <w:rPr>
          <w:color w:val="000000"/>
          <w:szCs w:val="28"/>
        </w:rPr>
      </w:pPr>
      <w:r w:rsidRPr="00265993">
        <w:rPr>
          <w:color w:val="000000"/>
          <w:szCs w:val="28"/>
        </w:rPr>
        <w:t>ПОЛОЖЕНИЕ</w:t>
      </w:r>
    </w:p>
    <w:p w:rsidR="00C70CF9" w:rsidRDefault="007419C8" w:rsidP="007419C8">
      <w:pPr>
        <w:jc w:val="center"/>
        <w:rPr>
          <w:color w:val="000000"/>
          <w:szCs w:val="28"/>
        </w:rPr>
      </w:pPr>
      <w:r w:rsidRPr="00265993">
        <w:rPr>
          <w:color w:val="000000"/>
          <w:szCs w:val="28"/>
        </w:rPr>
        <w:t>об оплате  труда и материальном стимулировании по должностям, не отн</w:t>
      </w:r>
      <w:r w:rsidRPr="00265993">
        <w:rPr>
          <w:color w:val="000000"/>
          <w:szCs w:val="28"/>
        </w:rPr>
        <w:t>е</w:t>
      </w:r>
      <w:r w:rsidRPr="00265993">
        <w:rPr>
          <w:color w:val="000000"/>
          <w:szCs w:val="28"/>
        </w:rPr>
        <w:t>сенным к муниципальным должностям и должностям муниципальной слу</w:t>
      </w:r>
      <w:r w:rsidRPr="00265993">
        <w:rPr>
          <w:color w:val="000000"/>
          <w:szCs w:val="28"/>
        </w:rPr>
        <w:t>ж</w:t>
      </w:r>
      <w:r w:rsidRPr="00265993">
        <w:rPr>
          <w:color w:val="000000"/>
          <w:szCs w:val="28"/>
        </w:rPr>
        <w:t xml:space="preserve">бы </w:t>
      </w:r>
      <w:r>
        <w:rPr>
          <w:color w:val="000000"/>
          <w:szCs w:val="28"/>
        </w:rPr>
        <w:t>органа местного самоуправления</w:t>
      </w:r>
      <w:r w:rsidRPr="0026599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сельского поселения </w:t>
      </w:r>
      <w:r w:rsidR="00C70CF9">
        <w:rPr>
          <w:color w:val="000000"/>
          <w:szCs w:val="28"/>
        </w:rPr>
        <w:t xml:space="preserve">Карагач </w:t>
      </w:r>
    </w:p>
    <w:p w:rsidR="007419C8" w:rsidRPr="00265993" w:rsidRDefault="007419C8" w:rsidP="007419C8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265993">
        <w:rPr>
          <w:color w:val="000000"/>
          <w:szCs w:val="28"/>
        </w:rPr>
        <w:t>Прохла</w:t>
      </w:r>
      <w:r w:rsidRPr="00265993">
        <w:rPr>
          <w:color w:val="000000"/>
          <w:szCs w:val="28"/>
        </w:rPr>
        <w:t>д</w:t>
      </w:r>
      <w:r w:rsidRPr="00265993">
        <w:rPr>
          <w:color w:val="000000"/>
          <w:szCs w:val="28"/>
        </w:rPr>
        <w:t>ненского муниципального района КБР</w:t>
      </w:r>
    </w:p>
    <w:p w:rsidR="007419C8" w:rsidRDefault="007419C8" w:rsidP="007419C8">
      <w:pPr>
        <w:pStyle w:val="2"/>
        <w:jc w:val="center"/>
        <w:rPr>
          <w:b/>
          <w:color w:val="000000"/>
          <w:szCs w:val="28"/>
        </w:rPr>
      </w:pPr>
    </w:p>
    <w:p w:rsidR="007419C8" w:rsidRPr="00265993" w:rsidRDefault="007419C8" w:rsidP="007419C8">
      <w:pPr>
        <w:pStyle w:val="2"/>
        <w:jc w:val="center"/>
        <w:rPr>
          <w:b/>
          <w:color w:val="000000"/>
          <w:szCs w:val="28"/>
        </w:rPr>
      </w:pPr>
      <w:r w:rsidRPr="00265993">
        <w:rPr>
          <w:b/>
          <w:color w:val="000000"/>
          <w:szCs w:val="28"/>
        </w:rPr>
        <w:t>1</w:t>
      </w:r>
      <w:r w:rsidRPr="00265993">
        <w:rPr>
          <w:color w:val="000000"/>
          <w:szCs w:val="28"/>
        </w:rPr>
        <w:t>.</w:t>
      </w:r>
      <w:r w:rsidRPr="00265993">
        <w:rPr>
          <w:b/>
          <w:color w:val="000000"/>
          <w:szCs w:val="28"/>
        </w:rPr>
        <w:t>Общие положения</w:t>
      </w:r>
    </w:p>
    <w:p w:rsidR="007419C8" w:rsidRPr="00265993" w:rsidRDefault="007419C8" w:rsidP="007419C8">
      <w:pPr>
        <w:pStyle w:val="2"/>
        <w:ind w:left="360"/>
        <w:jc w:val="center"/>
        <w:rPr>
          <w:b/>
          <w:color w:val="000000"/>
          <w:szCs w:val="28"/>
        </w:rPr>
      </w:pPr>
    </w:p>
    <w:p w:rsidR="007419C8" w:rsidRDefault="007419C8" w:rsidP="007419C8">
      <w:pPr>
        <w:pStyle w:val="ab"/>
        <w:numPr>
          <w:ilvl w:val="0"/>
          <w:numId w:val="9"/>
        </w:numPr>
        <w:ind w:left="0" w:firstLine="567"/>
        <w:rPr>
          <w:color w:val="000000"/>
          <w:szCs w:val="28"/>
        </w:rPr>
      </w:pPr>
      <w:r w:rsidRPr="00265993">
        <w:rPr>
          <w:color w:val="000000"/>
          <w:szCs w:val="28"/>
        </w:rPr>
        <w:t xml:space="preserve"> Настоящее Положение об оплате  труда и материальном стим</w:t>
      </w:r>
      <w:r w:rsidRPr="00265993">
        <w:rPr>
          <w:color w:val="000000"/>
          <w:szCs w:val="28"/>
        </w:rPr>
        <w:t>у</w:t>
      </w:r>
      <w:r w:rsidRPr="00265993">
        <w:rPr>
          <w:color w:val="000000"/>
          <w:szCs w:val="28"/>
        </w:rPr>
        <w:t xml:space="preserve">лировании по должностям, не отнесенным к муниципальным должностям и должностям муниципальной службы </w:t>
      </w:r>
      <w:r>
        <w:rPr>
          <w:color w:val="000000"/>
          <w:szCs w:val="28"/>
        </w:rPr>
        <w:t>органа местного самоуправления сел</w:t>
      </w:r>
      <w:r>
        <w:rPr>
          <w:color w:val="000000"/>
          <w:szCs w:val="28"/>
        </w:rPr>
        <w:t>ь</w:t>
      </w:r>
      <w:r>
        <w:rPr>
          <w:color w:val="000000"/>
          <w:szCs w:val="28"/>
        </w:rPr>
        <w:t xml:space="preserve">ского поселения </w:t>
      </w:r>
      <w:r w:rsidR="00C70CF9">
        <w:rPr>
          <w:color w:val="000000"/>
          <w:szCs w:val="28"/>
        </w:rPr>
        <w:t>Карагач</w:t>
      </w:r>
      <w:r>
        <w:rPr>
          <w:color w:val="000000"/>
          <w:szCs w:val="28"/>
        </w:rPr>
        <w:t xml:space="preserve"> </w:t>
      </w:r>
      <w:r w:rsidRPr="00265993">
        <w:rPr>
          <w:color w:val="000000"/>
          <w:szCs w:val="28"/>
        </w:rPr>
        <w:t>Прохладненского муниципального района КБР (д</w:t>
      </w:r>
      <w:r w:rsidRPr="00265993">
        <w:rPr>
          <w:color w:val="000000"/>
          <w:szCs w:val="28"/>
        </w:rPr>
        <w:t>а</w:t>
      </w:r>
      <w:r w:rsidRPr="00265993">
        <w:rPr>
          <w:color w:val="000000"/>
          <w:szCs w:val="28"/>
        </w:rPr>
        <w:t>лее</w:t>
      </w:r>
      <w:r>
        <w:rPr>
          <w:color w:val="000000"/>
          <w:szCs w:val="28"/>
        </w:rPr>
        <w:t xml:space="preserve"> </w:t>
      </w:r>
      <w:r w:rsidRPr="00265993">
        <w:rPr>
          <w:color w:val="000000"/>
          <w:szCs w:val="28"/>
        </w:rPr>
        <w:t xml:space="preserve">- Положение) определяет размеры должностных окладов по должностям, не отнесенным к муниципальным должностям и должностям муниципальной службы  </w:t>
      </w:r>
      <w:r>
        <w:rPr>
          <w:color w:val="000000"/>
          <w:szCs w:val="28"/>
        </w:rPr>
        <w:t>органа местного самоуправления</w:t>
      </w:r>
      <w:r w:rsidRPr="00AE4A6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сельского поселения </w:t>
      </w:r>
      <w:r w:rsidR="00C70CF9">
        <w:rPr>
          <w:color w:val="000000"/>
          <w:szCs w:val="28"/>
        </w:rPr>
        <w:t>Карагач</w:t>
      </w:r>
      <w:r w:rsidRPr="00265993">
        <w:rPr>
          <w:color w:val="000000"/>
          <w:szCs w:val="28"/>
        </w:rPr>
        <w:t xml:space="preserve"> Пр</w:t>
      </w:r>
      <w:r w:rsidRPr="00265993">
        <w:rPr>
          <w:color w:val="000000"/>
          <w:szCs w:val="28"/>
        </w:rPr>
        <w:t>о</w:t>
      </w:r>
      <w:r w:rsidRPr="00265993">
        <w:rPr>
          <w:color w:val="000000"/>
          <w:szCs w:val="28"/>
        </w:rPr>
        <w:t>хладненского муниципального района КБР, оплата труда которых осущест</w:t>
      </w:r>
      <w:r w:rsidRPr="00265993">
        <w:rPr>
          <w:color w:val="000000"/>
          <w:szCs w:val="28"/>
        </w:rPr>
        <w:t>в</w:t>
      </w:r>
      <w:r w:rsidRPr="00265993">
        <w:rPr>
          <w:color w:val="000000"/>
          <w:szCs w:val="28"/>
        </w:rPr>
        <w:t xml:space="preserve">ляется за счет средств </w:t>
      </w:r>
      <w:r>
        <w:rPr>
          <w:color w:val="000000"/>
          <w:szCs w:val="28"/>
        </w:rPr>
        <w:t>местного</w:t>
      </w:r>
      <w:r w:rsidRPr="00265993">
        <w:rPr>
          <w:color w:val="000000"/>
          <w:szCs w:val="28"/>
        </w:rPr>
        <w:t xml:space="preserve"> бюджета </w:t>
      </w:r>
      <w:r>
        <w:rPr>
          <w:color w:val="000000"/>
          <w:szCs w:val="28"/>
        </w:rPr>
        <w:t xml:space="preserve">сельского поселения </w:t>
      </w:r>
      <w:r w:rsidR="00C70CF9">
        <w:rPr>
          <w:color w:val="000000"/>
          <w:szCs w:val="28"/>
        </w:rPr>
        <w:t>Карагач</w:t>
      </w:r>
      <w:r>
        <w:rPr>
          <w:color w:val="000000"/>
          <w:szCs w:val="28"/>
        </w:rPr>
        <w:t xml:space="preserve"> </w:t>
      </w:r>
      <w:r w:rsidRPr="00265993">
        <w:rPr>
          <w:color w:val="000000"/>
          <w:szCs w:val="28"/>
        </w:rPr>
        <w:t>Пр</w:t>
      </w:r>
      <w:r w:rsidRPr="00265993">
        <w:rPr>
          <w:color w:val="000000"/>
          <w:szCs w:val="28"/>
        </w:rPr>
        <w:t>о</w:t>
      </w:r>
      <w:r w:rsidRPr="00265993">
        <w:rPr>
          <w:color w:val="000000"/>
          <w:szCs w:val="28"/>
        </w:rPr>
        <w:t>хладненского муниципального района,  размеры ежемесячных надбавок и иных дополнительных выплат, входящих в фонд оплаты труда, порядок их назначения и выплаты; размеры и порядок материального стимулирования.</w:t>
      </w:r>
    </w:p>
    <w:p w:rsidR="007419C8" w:rsidRPr="005769D0" w:rsidRDefault="007419C8" w:rsidP="007419C8">
      <w:pPr>
        <w:pStyle w:val="ab"/>
        <w:numPr>
          <w:ilvl w:val="0"/>
          <w:numId w:val="9"/>
        </w:numPr>
        <w:ind w:left="0" w:firstLine="567"/>
        <w:rPr>
          <w:color w:val="000000"/>
          <w:szCs w:val="28"/>
        </w:rPr>
      </w:pPr>
      <w:r w:rsidRPr="005769D0">
        <w:rPr>
          <w:color w:val="000000"/>
          <w:szCs w:val="28"/>
        </w:rPr>
        <w:t>Настоящее Положение распространяется на категории должн</w:t>
      </w:r>
      <w:r w:rsidRPr="005769D0">
        <w:rPr>
          <w:color w:val="000000"/>
          <w:szCs w:val="28"/>
        </w:rPr>
        <w:t>о</w:t>
      </w:r>
      <w:r w:rsidRPr="005769D0">
        <w:rPr>
          <w:color w:val="000000"/>
          <w:szCs w:val="28"/>
        </w:rPr>
        <w:t>стей, не отнесенных к муниципальным должностям и должностям муниц</w:t>
      </w:r>
      <w:r w:rsidRPr="005769D0">
        <w:rPr>
          <w:color w:val="000000"/>
          <w:szCs w:val="28"/>
        </w:rPr>
        <w:t>и</w:t>
      </w:r>
      <w:r w:rsidRPr="005769D0">
        <w:rPr>
          <w:color w:val="000000"/>
          <w:szCs w:val="28"/>
        </w:rPr>
        <w:t>пальной службы (за исключением технического персонала учреждения), вх</w:t>
      </w:r>
      <w:r w:rsidRPr="005769D0">
        <w:rPr>
          <w:color w:val="000000"/>
          <w:szCs w:val="28"/>
        </w:rPr>
        <w:t>о</w:t>
      </w:r>
      <w:r w:rsidRPr="005769D0">
        <w:rPr>
          <w:color w:val="000000"/>
          <w:szCs w:val="28"/>
        </w:rPr>
        <w:t>дящих в состав центрального аппарата  орган</w:t>
      </w:r>
      <w:r>
        <w:rPr>
          <w:color w:val="000000"/>
          <w:szCs w:val="28"/>
        </w:rPr>
        <w:t>а</w:t>
      </w:r>
      <w:r w:rsidRPr="005769D0">
        <w:rPr>
          <w:color w:val="000000"/>
          <w:szCs w:val="28"/>
        </w:rPr>
        <w:t xml:space="preserve"> местного самоуправления сельского поселения </w:t>
      </w:r>
      <w:r w:rsidR="00C70CF9">
        <w:rPr>
          <w:color w:val="000000"/>
          <w:szCs w:val="28"/>
        </w:rPr>
        <w:t>Карагач</w:t>
      </w:r>
      <w:r w:rsidRPr="005769D0">
        <w:rPr>
          <w:color w:val="000000"/>
          <w:szCs w:val="28"/>
        </w:rPr>
        <w:t xml:space="preserve"> Прохладненского муниципального района КБР. </w:t>
      </w:r>
    </w:p>
    <w:p w:rsidR="007419C8" w:rsidRPr="00265993" w:rsidRDefault="007419C8" w:rsidP="007419C8">
      <w:pPr>
        <w:pStyle w:val="2"/>
        <w:numPr>
          <w:ilvl w:val="0"/>
          <w:numId w:val="9"/>
        </w:numPr>
        <w:ind w:left="0" w:firstLine="567"/>
        <w:rPr>
          <w:color w:val="000000"/>
          <w:szCs w:val="28"/>
        </w:rPr>
      </w:pPr>
      <w:r w:rsidRPr="00265993">
        <w:rPr>
          <w:color w:val="000000"/>
          <w:szCs w:val="28"/>
        </w:rPr>
        <w:t>Оплата труда работников, замещающих должности, не явля</w:t>
      </w:r>
      <w:r w:rsidRPr="00265993">
        <w:rPr>
          <w:color w:val="000000"/>
          <w:szCs w:val="28"/>
        </w:rPr>
        <w:t>ю</w:t>
      </w:r>
      <w:r w:rsidRPr="00265993">
        <w:rPr>
          <w:color w:val="000000"/>
          <w:szCs w:val="28"/>
        </w:rPr>
        <w:t>щиеся муниципальными должностями и должностями муниципальной слу</w:t>
      </w:r>
      <w:r w:rsidRPr="00265993">
        <w:rPr>
          <w:color w:val="000000"/>
          <w:szCs w:val="28"/>
        </w:rPr>
        <w:t>ж</w:t>
      </w:r>
      <w:r w:rsidRPr="00265993">
        <w:rPr>
          <w:color w:val="000000"/>
          <w:szCs w:val="28"/>
        </w:rPr>
        <w:t>бы, состоит из месячного должностного оклада (далее - должностной оклад), ежемесячных и иных дополнительных выплат.</w:t>
      </w:r>
    </w:p>
    <w:p w:rsidR="007419C8" w:rsidRPr="00265993" w:rsidRDefault="007419C8" w:rsidP="007419C8">
      <w:pPr>
        <w:pStyle w:val="2"/>
        <w:numPr>
          <w:ilvl w:val="0"/>
          <w:numId w:val="9"/>
        </w:numPr>
        <w:ind w:left="0" w:firstLine="567"/>
        <w:rPr>
          <w:color w:val="000000"/>
          <w:szCs w:val="28"/>
        </w:rPr>
      </w:pPr>
      <w:r w:rsidRPr="00265993">
        <w:rPr>
          <w:color w:val="000000"/>
          <w:szCs w:val="28"/>
        </w:rPr>
        <w:t>Размеры должностных окладов устанавливаются согласно пр</w:t>
      </w:r>
      <w:r w:rsidRPr="00265993">
        <w:rPr>
          <w:color w:val="000000"/>
          <w:szCs w:val="28"/>
        </w:rPr>
        <w:t>и</w:t>
      </w:r>
      <w:r w:rsidRPr="00265993">
        <w:rPr>
          <w:color w:val="000000"/>
          <w:szCs w:val="28"/>
        </w:rPr>
        <w:t>ложению №1 к настоящему Положению.</w:t>
      </w:r>
    </w:p>
    <w:p w:rsidR="007419C8" w:rsidRPr="00265993" w:rsidRDefault="007419C8" w:rsidP="007419C8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rPr>
          <w:color w:val="000000"/>
          <w:szCs w:val="28"/>
        </w:rPr>
      </w:pPr>
      <w:r w:rsidRPr="00265993">
        <w:rPr>
          <w:color w:val="000000"/>
          <w:szCs w:val="28"/>
        </w:rPr>
        <w:t>Работникам в пределах фонда оплаты труда производятся сл</w:t>
      </w:r>
      <w:r w:rsidRPr="00265993">
        <w:rPr>
          <w:color w:val="000000"/>
          <w:szCs w:val="28"/>
        </w:rPr>
        <w:t>е</w:t>
      </w:r>
      <w:r w:rsidRPr="00265993">
        <w:rPr>
          <w:color w:val="000000"/>
          <w:szCs w:val="28"/>
        </w:rPr>
        <w:t>дующие  ежемесячные и дополнительные выплаты:</w:t>
      </w:r>
    </w:p>
    <w:p w:rsidR="007419C8" w:rsidRPr="00265993" w:rsidRDefault="007419C8" w:rsidP="007419C8">
      <w:pPr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а) надбавка за выслугу лет;</w:t>
      </w:r>
    </w:p>
    <w:p w:rsidR="007419C8" w:rsidRPr="00265993" w:rsidRDefault="007419C8" w:rsidP="007419C8">
      <w:pPr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б) ежемесячная надбавка за сложность и напряженность;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в) </w:t>
      </w:r>
      <w:r w:rsidRPr="00265993">
        <w:rPr>
          <w:color w:val="000000"/>
          <w:szCs w:val="28"/>
        </w:rPr>
        <w:t xml:space="preserve">ежемесячное денежное поощрение; </w:t>
      </w:r>
    </w:p>
    <w:p w:rsidR="007419C8" w:rsidRPr="00265993" w:rsidRDefault="007419C8" w:rsidP="007419C8">
      <w:pPr>
        <w:autoSpaceDE w:val="0"/>
        <w:autoSpaceDN w:val="0"/>
        <w:adjustRightInd w:val="0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Pr="00265993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</w:t>
      </w:r>
      <w:r w:rsidRPr="00265993">
        <w:rPr>
          <w:color w:val="000000"/>
          <w:szCs w:val="28"/>
        </w:rPr>
        <w:t xml:space="preserve">премия по </w:t>
      </w:r>
      <w:r>
        <w:rPr>
          <w:color w:val="000000"/>
          <w:szCs w:val="28"/>
        </w:rPr>
        <w:t>результатам</w:t>
      </w:r>
      <w:r w:rsidRPr="00265993">
        <w:rPr>
          <w:color w:val="000000"/>
          <w:szCs w:val="28"/>
        </w:rPr>
        <w:t xml:space="preserve"> работы </w:t>
      </w:r>
      <w:r>
        <w:rPr>
          <w:color w:val="000000"/>
          <w:szCs w:val="28"/>
        </w:rPr>
        <w:t>за месяц</w:t>
      </w:r>
      <w:r w:rsidRPr="00265993">
        <w:rPr>
          <w:color w:val="000000"/>
          <w:szCs w:val="28"/>
        </w:rPr>
        <w:t>;</w:t>
      </w:r>
    </w:p>
    <w:p w:rsidR="007419C8" w:rsidRPr="00265993" w:rsidRDefault="007419C8" w:rsidP="007419C8">
      <w:pPr>
        <w:autoSpaceDE w:val="0"/>
        <w:autoSpaceDN w:val="0"/>
        <w:adjustRightInd w:val="0"/>
        <w:ind w:firstLine="54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д</w:t>
      </w:r>
      <w:r w:rsidRPr="00265993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</w:t>
      </w:r>
      <w:r w:rsidRPr="00265993">
        <w:rPr>
          <w:color w:val="000000"/>
          <w:szCs w:val="28"/>
        </w:rPr>
        <w:t>единовременная выплата при предоставлении ежегодного оплачива</w:t>
      </w:r>
      <w:r w:rsidRPr="00265993">
        <w:rPr>
          <w:color w:val="000000"/>
          <w:szCs w:val="28"/>
        </w:rPr>
        <w:t>е</w:t>
      </w:r>
      <w:r w:rsidRPr="00265993">
        <w:rPr>
          <w:color w:val="000000"/>
          <w:szCs w:val="28"/>
        </w:rPr>
        <w:t>мого отпуска и материальная помощь;</w:t>
      </w:r>
    </w:p>
    <w:p w:rsidR="007419C8" w:rsidRPr="00265993" w:rsidRDefault="007419C8" w:rsidP="007419C8">
      <w:pPr>
        <w:autoSpaceDE w:val="0"/>
        <w:autoSpaceDN w:val="0"/>
        <w:adjustRightInd w:val="0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е</w:t>
      </w:r>
      <w:r w:rsidRPr="00265993">
        <w:rPr>
          <w:color w:val="000000"/>
          <w:szCs w:val="28"/>
        </w:rPr>
        <w:t xml:space="preserve">) </w:t>
      </w:r>
      <w:r>
        <w:rPr>
          <w:color w:val="000000"/>
          <w:szCs w:val="28"/>
        </w:rPr>
        <w:t>иные выплаты, предусмотренные законодательством Российской Ф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дерации, Кабардино-Балкарской Республики, муниципальными правовыми актами.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265993">
        <w:rPr>
          <w:color w:val="000000"/>
          <w:szCs w:val="28"/>
        </w:rPr>
        <w:t xml:space="preserve">       1.6.  Условия оплаты труда, включая размер должностного оклада  р</w:t>
      </w:r>
      <w:r w:rsidRPr="00265993">
        <w:rPr>
          <w:color w:val="000000"/>
          <w:szCs w:val="28"/>
        </w:rPr>
        <w:t>а</w:t>
      </w:r>
      <w:r w:rsidRPr="00265993">
        <w:rPr>
          <w:color w:val="000000"/>
          <w:szCs w:val="28"/>
        </w:rPr>
        <w:t>ботника, размеры доплат и надбавок, иные  выплаты, являются обязательн</w:t>
      </w:r>
      <w:r w:rsidRPr="00265993">
        <w:rPr>
          <w:color w:val="000000"/>
          <w:szCs w:val="28"/>
        </w:rPr>
        <w:t>ы</w:t>
      </w:r>
      <w:r w:rsidRPr="00265993">
        <w:rPr>
          <w:color w:val="000000"/>
          <w:szCs w:val="28"/>
        </w:rPr>
        <w:t xml:space="preserve">ми для включения в трудовой договор. </w:t>
      </w:r>
    </w:p>
    <w:p w:rsidR="007419C8" w:rsidRPr="00265993" w:rsidRDefault="007419C8" w:rsidP="007419C8">
      <w:pPr>
        <w:ind w:firstLine="567"/>
        <w:rPr>
          <w:color w:val="000000"/>
          <w:szCs w:val="28"/>
        </w:rPr>
      </w:pPr>
    </w:p>
    <w:p w:rsidR="007419C8" w:rsidRPr="00265993" w:rsidRDefault="007419C8" w:rsidP="007419C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265993">
        <w:rPr>
          <w:b/>
          <w:color w:val="000000"/>
          <w:szCs w:val="28"/>
        </w:rPr>
        <w:t>2</w:t>
      </w:r>
      <w:r w:rsidRPr="00265993">
        <w:rPr>
          <w:color w:val="000000"/>
        </w:rPr>
        <w:t xml:space="preserve">. </w:t>
      </w:r>
      <w:r w:rsidRPr="00265993">
        <w:rPr>
          <w:b/>
          <w:color w:val="000000"/>
        </w:rPr>
        <w:t>Порядок и условия установления выплат</w:t>
      </w:r>
    </w:p>
    <w:p w:rsidR="007419C8" w:rsidRPr="00265993" w:rsidRDefault="007419C8" w:rsidP="007419C8">
      <w:pPr>
        <w:ind w:firstLine="540"/>
        <w:jc w:val="center"/>
        <w:rPr>
          <w:color w:val="000000"/>
          <w:szCs w:val="28"/>
        </w:rPr>
      </w:pPr>
    </w:p>
    <w:p w:rsidR="007419C8" w:rsidRPr="00265993" w:rsidRDefault="007419C8" w:rsidP="007419C8">
      <w:pPr>
        <w:pStyle w:val="ConsPlusTitle"/>
        <w:widowControl/>
        <w:jc w:val="both"/>
        <w:rPr>
          <w:color w:val="000000"/>
          <w:szCs w:val="28"/>
        </w:rPr>
      </w:pPr>
      <w:r w:rsidRPr="0026599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2.1.   </w:t>
      </w:r>
      <w:r w:rsidRPr="00265993">
        <w:rPr>
          <w:rFonts w:ascii="Times New Roman" w:hAnsi="Times New Roman" w:cs="Times New Roman"/>
          <w:bCs w:val="0"/>
          <w:i/>
          <w:color w:val="000000"/>
          <w:sz w:val="28"/>
          <w:szCs w:val="28"/>
        </w:rPr>
        <w:t>Н</w:t>
      </w:r>
      <w:r w:rsidRPr="00265993">
        <w:rPr>
          <w:rFonts w:ascii="Times New Roman" w:hAnsi="Times New Roman" w:cs="Times New Roman"/>
          <w:i/>
          <w:color w:val="000000"/>
          <w:sz w:val="28"/>
          <w:szCs w:val="28"/>
        </w:rPr>
        <w:t>адбавка к должностному окладу за выслугу лет</w:t>
      </w:r>
      <w:r w:rsidRPr="00265993">
        <w:rPr>
          <w:color w:val="000000"/>
          <w:szCs w:val="28"/>
        </w:rPr>
        <w:t xml:space="preserve"> </w:t>
      </w:r>
    </w:p>
    <w:p w:rsidR="007419C8" w:rsidRPr="00265993" w:rsidRDefault="007419C8" w:rsidP="007419C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419C8" w:rsidRPr="00265993" w:rsidRDefault="007419C8" w:rsidP="007419C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6599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Размеры надбавки за выслугу лет устанавливаются в следующих размерах:</w:t>
      </w:r>
    </w:p>
    <w:p w:rsidR="007419C8" w:rsidRPr="00265993" w:rsidRDefault="007419C8" w:rsidP="007419C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163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757"/>
        <w:gridCol w:w="2338"/>
      </w:tblGrid>
      <w:tr w:rsidR="007419C8" w:rsidRPr="005769D0" w:rsidTr="007419C8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C8" w:rsidRPr="007A417F" w:rsidRDefault="007419C8" w:rsidP="007419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стаже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C8" w:rsidRPr="007A417F" w:rsidRDefault="007419C8" w:rsidP="007419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1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Размер надбавки, %</w:t>
            </w:r>
          </w:p>
        </w:tc>
      </w:tr>
      <w:tr w:rsidR="007419C8" w:rsidRPr="005769D0" w:rsidTr="007419C8"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C8" w:rsidRPr="007A417F" w:rsidRDefault="007419C8" w:rsidP="007419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 до 5 лет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C8" w:rsidRPr="007A417F" w:rsidRDefault="007419C8" w:rsidP="007419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419C8" w:rsidRPr="005769D0" w:rsidTr="007419C8"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C8" w:rsidRPr="007A417F" w:rsidRDefault="007419C8" w:rsidP="007419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 до 10 лет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C8" w:rsidRPr="007A417F" w:rsidRDefault="007419C8" w:rsidP="007419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7419C8" w:rsidRPr="005769D0" w:rsidTr="007419C8"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C8" w:rsidRPr="007A417F" w:rsidRDefault="007419C8" w:rsidP="007419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10 до 15 лет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C8" w:rsidRPr="007A417F" w:rsidRDefault="007419C8" w:rsidP="007419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7419C8" w:rsidRPr="006B61EE" w:rsidTr="007419C8"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C8" w:rsidRPr="007A417F" w:rsidRDefault="007419C8" w:rsidP="007419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15 лет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C8" w:rsidRPr="007A417F" w:rsidRDefault="007419C8" w:rsidP="007419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7419C8" w:rsidRPr="00265993" w:rsidRDefault="007419C8" w:rsidP="007419C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b/>
          <w:bCs/>
          <w:color w:val="000000"/>
          <w:szCs w:val="28"/>
        </w:rPr>
        <w:tab/>
      </w:r>
      <w:r w:rsidRPr="00265993">
        <w:rPr>
          <w:color w:val="000000"/>
          <w:szCs w:val="28"/>
        </w:rPr>
        <w:t>Стаж работы для выплаты ежемесячной надбавки за выслугу лет к должностному окладу работников, занимающих должности, не являющиеся муниципальными должностями и должностями муниципальной службы, и</w:t>
      </w:r>
      <w:r w:rsidRPr="00265993">
        <w:rPr>
          <w:color w:val="000000"/>
          <w:szCs w:val="28"/>
        </w:rPr>
        <w:t>с</w:t>
      </w:r>
      <w:r w:rsidRPr="00265993">
        <w:rPr>
          <w:color w:val="000000"/>
          <w:szCs w:val="28"/>
        </w:rPr>
        <w:t>числяется согласно Приложению № 2 к настоящему Положению.</w:t>
      </w:r>
    </w:p>
    <w:p w:rsidR="007419C8" w:rsidRPr="00265993" w:rsidRDefault="007419C8" w:rsidP="007419C8">
      <w:pPr>
        <w:pStyle w:val="2"/>
        <w:ind w:firstLine="567"/>
        <w:rPr>
          <w:color w:val="000000"/>
          <w:szCs w:val="28"/>
        </w:rPr>
      </w:pPr>
      <w:r w:rsidRPr="00265993">
        <w:rPr>
          <w:color w:val="000000"/>
          <w:szCs w:val="28"/>
        </w:rPr>
        <w:t xml:space="preserve"> Ежемесячная надбавка за выслугу лет учитывается во всех случаях и</w:t>
      </w:r>
      <w:r w:rsidRPr="00265993">
        <w:rPr>
          <w:color w:val="000000"/>
          <w:szCs w:val="28"/>
        </w:rPr>
        <w:t>с</w:t>
      </w:r>
      <w:r w:rsidRPr="00265993">
        <w:rPr>
          <w:color w:val="000000"/>
          <w:szCs w:val="28"/>
        </w:rPr>
        <w:t>числения среднего заработка.</w:t>
      </w:r>
    </w:p>
    <w:p w:rsidR="007419C8" w:rsidRPr="00265993" w:rsidRDefault="007419C8" w:rsidP="007419C8">
      <w:pPr>
        <w:pStyle w:val="2"/>
        <w:ind w:firstLine="720"/>
        <w:rPr>
          <w:color w:val="000000"/>
          <w:szCs w:val="28"/>
        </w:rPr>
      </w:pPr>
      <w:r w:rsidRPr="00F5714D">
        <w:rPr>
          <w:color w:val="000000"/>
          <w:szCs w:val="28"/>
        </w:rPr>
        <w:t>Ежемесячная надбавка за выслугу лет выплачивается с момента во</w:t>
      </w:r>
      <w:r w:rsidRPr="00F5714D">
        <w:rPr>
          <w:color w:val="000000"/>
          <w:szCs w:val="28"/>
        </w:rPr>
        <w:t>з</w:t>
      </w:r>
      <w:r w:rsidRPr="00F5714D">
        <w:rPr>
          <w:color w:val="000000"/>
          <w:szCs w:val="28"/>
        </w:rPr>
        <w:t>никновения права на назначение или изменение размера этой надбавки.</w:t>
      </w:r>
    </w:p>
    <w:p w:rsidR="007419C8" w:rsidRPr="00265993" w:rsidRDefault="007419C8" w:rsidP="007419C8">
      <w:pPr>
        <w:pStyle w:val="2"/>
        <w:ind w:firstLine="720"/>
        <w:rPr>
          <w:color w:val="000000"/>
          <w:szCs w:val="28"/>
        </w:rPr>
      </w:pPr>
      <w:r w:rsidRPr="00265993">
        <w:rPr>
          <w:color w:val="000000"/>
          <w:szCs w:val="28"/>
        </w:rPr>
        <w:t>В том случае, если у работника право на назначение или изменение размера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слушателем сохраняется средняя з</w:t>
      </w:r>
      <w:r w:rsidRPr="00265993">
        <w:rPr>
          <w:color w:val="000000"/>
          <w:szCs w:val="28"/>
        </w:rPr>
        <w:t>а</w:t>
      </w:r>
      <w:r w:rsidRPr="00265993">
        <w:rPr>
          <w:color w:val="000000"/>
          <w:szCs w:val="28"/>
        </w:rPr>
        <w:t>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 права и производится перерасчет среднего зар</w:t>
      </w:r>
      <w:r w:rsidRPr="00265993">
        <w:rPr>
          <w:color w:val="000000"/>
          <w:szCs w:val="28"/>
        </w:rPr>
        <w:t>а</w:t>
      </w:r>
      <w:r w:rsidRPr="00265993">
        <w:rPr>
          <w:color w:val="000000"/>
          <w:szCs w:val="28"/>
        </w:rPr>
        <w:t>ботка.</w:t>
      </w:r>
    </w:p>
    <w:p w:rsidR="007419C8" w:rsidRPr="00265993" w:rsidRDefault="007419C8" w:rsidP="007419C8">
      <w:pPr>
        <w:ind w:firstLine="708"/>
        <w:rPr>
          <w:color w:val="000000"/>
          <w:szCs w:val="28"/>
        </w:rPr>
      </w:pPr>
      <w:r w:rsidRPr="00265993">
        <w:rPr>
          <w:color w:val="000000"/>
        </w:rPr>
        <w:t xml:space="preserve">Уполномоченным </w:t>
      </w:r>
      <w:r>
        <w:rPr>
          <w:color w:val="000000"/>
        </w:rPr>
        <w:t>лицом</w:t>
      </w:r>
      <w:r w:rsidRPr="00265993">
        <w:rPr>
          <w:color w:val="000000"/>
        </w:rPr>
        <w:t xml:space="preserve"> по установлению стажа для выплаты ежем</w:t>
      </w:r>
      <w:r w:rsidRPr="00265993">
        <w:rPr>
          <w:color w:val="000000"/>
        </w:rPr>
        <w:t>е</w:t>
      </w:r>
      <w:r w:rsidRPr="00265993">
        <w:rPr>
          <w:color w:val="000000"/>
        </w:rPr>
        <w:t xml:space="preserve">сячной надбавки за выслугу лет и определения размера надбавки за выслугу лет является </w:t>
      </w:r>
      <w:r>
        <w:rPr>
          <w:color w:val="000000"/>
        </w:rPr>
        <w:t>отдел кадров  органа</w:t>
      </w:r>
      <w:r w:rsidRPr="00265993">
        <w:rPr>
          <w:color w:val="000000"/>
        </w:rPr>
        <w:t xml:space="preserve"> местного самоуправления </w:t>
      </w:r>
      <w:r>
        <w:rPr>
          <w:color w:val="000000"/>
        </w:rPr>
        <w:t>сельского пос</w:t>
      </w:r>
      <w:r>
        <w:rPr>
          <w:color w:val="000000"/>
        </w:rPr>
        <w:t>е</w:t>
      </w:r>
      <w:r>
        <w:rPr>
          <w:color w:val="000000"/>
        </w:rPr>
        <w:t xml:space="preserve">ления </w:t>
      </w:r>
      <w:r w:rsidR="00F5714D">
        <w:rPr>
          <w:color w:val="000000"/>
        </w:rPr>
        <w:t>Карагач</w:t>
      </w:r>
      <w:r>
        <w:rPr>
          <w:color w:val="000000"/>
        </w:rPr>
        <w:t xml:space="preserve"> </w:t>
      </w:r>
      <w:r w:rsidRPr="00265993">
        <w:rPr>
          <w:color w:val="000000"/>
        </w:rPr>
        <w:t>Прохладненского муници</w:t>
      </w:r>
      <w:r>
        <w:rPr>
          <w:color w:val="000000"/>
        </w:rPr>
        <w:t xml:space="preserve">пального района. </w:t>
      </w:r>
      <w:r w:rsidRPr="00265993">
        <w:rPr>
          <w:color w:val="000000"/>
        </w:rPr>
        <w:t xml:space="preserve">Ответственность за своевременный пересмотр размера надбавки за выслугу лет возлагается на </w:t>
      </w:r>
      <w:r>
        <w:rPr>
          <w:color w:val="000000"/>
        </w:rPr>
        <w:t>отдел кадров</w:t>
      </w:r>
      <w:r w:rsidRPr="00265993">
        <w:rPr>
          <w:color w:val="000000"/>
        </w:rPr>
        <w:t>.</w:t>
      </w:r>
    </w:p>
    <w:p w:rsidR="007419C8" w:rsidRPr="00265993" w:rsidRDefault="007419C8" w:rsidP="007419C8">
      <w:pPr>
        <w:pStyle w:val="2"/>
        <w:ind w:firstLine="720"/>
        <w:rPr>
          <w:color w:val="000000"/>
          <w:szCs w:val="28"/>
        </w:rPr>
      </w:pPr>
      <w:r w:rsidRPr="00265993">
        <w:rPr>
          <w:color w:val="000000"/>
          <w:szCs w:val="28"/>
        </w:rPr>
        <w:lastRenderedPageBreak/>
        <w:t>Решение о назначении размера и выплате ежемесячной надбавки к должностному окладу за выслугу лет  оформляется актом работодателя.</w:t>
      </w:r>
    </w:p>
    <w:p w:rsidR="007419C8" w:rsidRPr="00265993" w:rsidRDefault="007419C8" w:rsidP="007419C8">
      <w:pPr>
        <w:pStyle w:val="2"/>
        <w:ind w:firstLine="720"/>
        <w:rPr>
          <w:color w:val="000000"/>
          <w:szCs w:val="28"/>
        </w:rPr>
      </w:pPr>
    </w:p>
    <w:p w:rsidR="007419C8" w:rsidRPr="00A01BAE" w:rsidRDefault="007419C8" w:rsidP="007419C8">
      <w:pPr>
        <w:pStyle w:val="2"/>
        <w:numPr>
          <w:ilvl w:val="0"/>
          <w:numId w:val="7"/>
        </w:numPr>
        <w:ind w:left="0" w:firstLine="851"/>
        <w:rPr>
          <w:color w:val="000000"/>
          <w:szCs w:val="28"/>
        </w:rPr>
      </w:pPr>
      <w:r w:rsidRPr="00265993">
        <w:rPr>
          <w:b/>
          <w:i/>
          <w:color w:val="000000"/>
          <w:szCs w:val="28"/>
        </w:rPr>
        <w:t>Ежемесячная надбавка за сложность и напряженность</w:t>
      </w:r>
    </w:p>
    <w:p w:rsidR="007419C8" w:rsidRPr="00265993" w:rsidRDefault="007419C8" w:rsidP="007419C8">
      <w:pPr>
        <w:pStyle w:val="2"/>
        <w:ind w:firstLine="851"/>
        <w:rPr>
          <w:color w:val="000000"/>
          <w:szCs w:val="28"/>
        </w:rPr>
      </w:pPr>
      <w:r w:rsidRPr="00265993">
        <w:rPr>
          <w:color w:val="000000"/>
          <w:szCs w:val="28"/>
        </w:rPr>
        <w:t>Ежемесячная надбавка за сложность и напряженность устанавливае</w:t>
      </w:r>
      <w:r w:rsidRPr="00265993">
        <w:rPr>
          <w:color w:val="000000"/>
          <w:szCs w:val="28"/>
        </w:rPr>
        <w:t>т</w:t>
      </w:r>
      <w:r w:rsidRPr="00265993">
        <w:rPr>
          <w:color w:val="000000"/>
          <w:szCs w:val="28"/>
        </w:rPr>
        <w:t>ся  размере от 25 до 50 процентов должностного оклада. Ежемесячная на</w:t>
      </w:r>
      <w:r w:rsidRPr="00265993">
        <w:rPr>
          <w:color w:val="000000"/>
          <w:szCs w:val="28"/>
        </w:rPr>
        <w:t>д</w:t>
      </w:r>
      <w:r w:rsidRPr="00265993">
        <w:rPr>
          <w:color w:val="000000"/>
          <w:szCs w:val="28"/>
        </w:rPr>
        <w:t>бавка за сложность и напряженность устанавливается при приеме на работу. Решение об установлении конкретного размера ежемесячной надбавки оформляется актом работодателя. В течение года размер надбавки может быть пересмотрен по предложению непосредственного руководителя рабо</w:t>
      </w:r>
      <w:r w:rsidRPr="00265993">
        <w:rPr>
          <w:color w:val="000000"/>
          <w:szCs w:val="28"/>
        </w:rPr>
        <w:t>т</w:t>
      </w:r>
      <w:r w:rsidRPr="00265993">
        <w:rPr>
          <w:color w:val="000000"/>
          <w:szCs w:val="28"/>
        </w:rPr>
        <w:t>ника.</w:t>
      </w:r>
    </w:p>
    <w:p w:rsidR="007419C8" w:rsidRPr="00265993" w:rsidRDefault="007419C8" w:rsidP="007419C8">
      <w:pPr>
        <w:pStyle w:val="2"/>
        <w:ind w:firstLine="851"/>
        <w:rPr>
          <w:color w:val="000000"/>
          <w:szCs w:val="28"/>
        </w:rPr>
      </w:pPr>
      <w:r w:rsidRPr="00265993">
        <w:rPr>
          <w:color w:val="000000"/>
          <w:szCs w:val="28"/>
        </w:rPr>
        <w:t>Лицам, назначаемым на должности не отнесенные к муниципальным должностям и должностям муниципальной службы с установлением испыт</w:t>
      </w:r>
      <w:r w:rsidRPr="00265993">
        <w:rPr>
          <w:color w:val="000000"/>
          <w:szCs w:val="28"/>
        </w:rPr>
        <w:t>а</w:t>
      </w:r>
      <w:r w:rsidRPr="00265993">
        <w:rPr>
          <w:color w:val="000000"/>
          <w:szCs w:val="28"/>
        </w:rPr>
        <w:t xml:space="preserve">тельного срока, ежемесячная надбавка за период испытания устанавливается в минимальном размере. </w:t>
      </w:r>
    </w:p>
    <w:p w:rsidR="007419C8" w:rsidRPr="00265993" w:rsidRDefault="007419C8" w:rsidP="007419C8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993">
        <w:rPr>
          <w:rFonts w:ascii="Times New Roman" w:hAnsi="Times New Roman" w:cs="Times New Roman"/>
          <w:color w:val="000000"/>
          <w:sz w:val="28"/>
          <w:szCs w:val="28"/>
        </w:rPr>
        <w:t>Основными критериями для установления конкретных размеров еж</w:t>
      </w:r>
      <w:r w:rsidRPr="0026599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5993">
        <w:rPr>
          <w:rFonts w:ascii="Times New Roman" w:hAnsi="Times New Roman" w:cs="Times New Roman"/>
          <w:color w:val="000000"/>
          <w:sz w:val="28"/>
          <w:szCs w:val="28"/>
        </w:rPr>
        <w:t>месячной надбавки являются:</w:t>
      </w:r>
    </w:p>
    <w:p w:rsidR="007419C8" w:rsidRPr="00265993" w:rsidRDefault="007419C8" w:rsidP="007419C8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993">
        <w:rPr>
          <w:rFonts w:ascii="Times New Roman" w:hAnsi="Times New Roman" w:cs="Times New Roman"/>
          <w:color w:val="000000"/>
          <w:sz w:val="28"/>
          <w:szCs w:val="28"/>
        </w:rPr>
        <w:t>профессиональный уровень исполнения должностных обязанностей в соответствии с должностной инструкций (регламентом);</w:t>
      </w:r>
    </w:p>
    <w:p w:rsidR="007419C8" w:rsidRPr="00265993" w:rsidRDefault="007419C8" w:rsidP="007419C8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993">
        <w:rPr>
          <w:rFonts w:ascii="Times New Roman" w:hAnsi="Times New Roman" w:cs="Times New Roman"/>
          <w:color w:val="000000"/>
          <w:sz w:val="28"/>
          <w:szCs w:val="28"/>
        </w:rPr>
        <w:t>сложность, срочность выполняемой работы, знание и применение в работе компьютерной и другой техники и др.;</w:t>
      </w:r>
    </w:p>
    <w:p w:rsidR="007419C8" w:rsidRPr="00265993" w:rsidRDefault="007419C8" w:rsidP="007419C8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993">
        <w:rPr>
          <w:rFonts w:ascii="Times New Roman" w:hAnsi="Times New Roman" w:cs="Times New Roman"/>
          <w:color w:val="000000"/>
          <w:sz w:val="28"/>
          <w:szCs w:val="28"/>
        </w:rPr>
        <w:t>опыт работы по специальности и занимаемой должности;</w:t>
      </w:r>
    </w:p>
    <w:p w:rsidR="007419C8" w:rsidRPr="00265993" w:rsidRDefault="007419C8" w:rsidP="007419C8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993">
        <w:rPr>
          <w:rFonts w:ascii="Times New Roman" w:hAnsi="Times New Roman" w:cs="Times New Roman"/>
          <w:color w:val="000000"/>
          <w:sz w:val="28"/>
          <w:szCs w:val="28"/>
        </w:rPr>
        <w:t>компетентность при выполнении наиболее важных, сложных и отве</w:t>
      </w:r>
      <w:r w:rsidRPr="0026599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65993">
        <w:rPr>
          <w:rFonts w:ascii="Times New Roman" w:hAnsi="Times New Roman" w:cs="Times New Roman"/>
          <w:color w:val="000000"/>
          <w:sz w:val="28"/>
          <w:szCs w:val="28"/>
        </w:rPr>
        <w:t>ственных работ;</w:t>
      </w:r>
    </w:p>
    <w:p w:rsidR="007419C8" w:rsidRPr="00265993" w:rsidRDefault="007419C8" w:rsidP="007419C8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993">
        <w:rPr>
          <w:rFonts w:ascii="Times New Roman" w:hAnsi="Times New Roman" w:cs="Times New Roman"/>
          <w:color w:val="000000"/>
          <w:sz w:val="28"/>
          <w:szCs w:val="28"/>
        </w:rPr>
        <w:t>качественное выполнение работ высокой напряженности и интенси</w:t>
      </w:r>
      <w:r w:rsidRPr="0026599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65993">
        <w:rPr>
          <w:rFonts w:ascii="Times New Roman" w:hAnsi="Times New Roman" w:cs="Times New Roman"/>
          <w:color w:val="000000"/>
          <w:sz w:val="28"/>
          <w:szCs w:val="28"/>
        </w:rPr>
        <w:t>ности (большой объем, систематическое выполнение срочных и неотложных поручений, а также работ, требующих повышенного внимания и др.);</w:t>
      </w:r>
    </w:p>
    <w:p w:rsidR="007419C8" w:rsidRPr="00265993" w:rsidRDefault="007419C8" w:rsidP="007419C8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993">
        <w:rPr>
          <w:rFonts w:ascii="Times New Roman" w:hAnsi="Times New Roman" w:cs="Times New Roman"/>
          <w:color w:val="000000"/>
          <w:sz w:val="28"/>
          <w:szCs w:val="28"/>
        </w:rPr>
        <w:t>наличие переработки сверх нормальной продолжительности рабочего дня.</w:t>
      </w:r>
    </w:p>
    <w:p w:rsidR="007419C8" w:rsidRPr="00265993" w:rsidRDefault="007419C8" w:rsidP="007419C8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993">
        <w:rPr>
          <w:rFonts w:ascii="Times New Roman" w:hAnsi="Times New Roman" w:cs="Times New Roman"/>
          <w:color w:val="000000"/>
          <w:sz w:val="28"/>
          <w:szCs w:val="28"/>
        </w:rPr>
        <w:t>За ненадлежащее исполнение служебных обязанностей ранее уст</w:t>
      </w:r>
      <w:r w:rsidRPr="0026599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5993">
        <w:rPr>
          <w:rFonts w:ascii="Times New Roman" w:hAnsi="Times New Roman" w:cs="Times New Roman"/>
          <w:color w:val="000000"/>
          <w:sz w:val="28"/>
          <w:szCs w:val="28"/>
        </w:rPr>
        <w:t xml:space="preserve">новленный размер ежемесячной надбавки может быть снижен, но не ниже минимального размера. </w:t>
      </w:r>
    </w:p>
    <w:p w:rsidR="007419C8" w:rsidRPr="00265993" w:rsidRDefault="007419C8" w:rsidP="007419C8">
      <w:pPr>
        <w:pStyle w:val="ConsNormal"/>
        <w:widowControl/>
        <w:ind w:left="851" w:firstLine="0"/>
        <w:jc w:val="both"/>
        <w:rPr>
          <w:b/>
          <w:bCs/>
          <w:color w:val="000000"/>
          <w:szCs w:val="28"/>
        </w:rPr>
      </w:pPr>
      <w:r w:rsidRPr="002659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2659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419C8" w:rsidRPr="00265993" w:rsidRDefault="007419C8" w:rsidP="007419C8">
      <w:pPr>
        <w:pStyle w:val="2"/>
        <w:ind w:firstLine="720"/>
        <w:rPr>
          <w:b/>
          <w:i/>
          <w:color w:val="000000"/>
          <w:szCs w:val="28"/>
        </w:rPr>
      </w:pPr>
      <w:r w:rsidRPr="00265993">
        <w:rPr>
          <w:b/>
          <w:color w:val="000000"/>
          <w:szCs w:val="28"/>
        </w:rPr>
        <w:t>2.3.</w:t>
      </w:r>
      <w:r w:rsidRPr="00265993">
        <w:rPr>
          <w:b/>
          <w:i/>
          <w:color w:val="000000"/>
          <w:szCs w:val="28"/>
        </w:rPr>
        <w:t xml:space="preserve"> Ежемесячное денежное поощрение </w:t>
      </w:r>
    </w:p>
    <w:p w:rsidR="007419C8" w:rsidRPr="00265993" w:rsidRDefault="007419C8" w:rsidP="007419C8">
      <w:pPr>
        <w:pStyle w:val="2"/>
        <w:ind w:firstLine="720"/>
        <w:rPr>
          <w:color w:val="000000"/>
          <w:szCs w:val="28"/>
        </w:rPr>
      </w:pPr>
      <w:r w:rsidRPr="00265993">
        <w:rPr>
          <w:color w:val="000000"/>
          <w:szCs w:val="28"/>
        </w:rPr>
        <w:t>Ежемесячное денежное поощрение выплачивается в целях укрепления служебной и трудовой дисциплины, повышения мотивации эффективного исполнения должностных обязанностей, антикоррупционного поведения р</w:t>
      </w:r>
      <w:r w:rsidRPr="00265993">
        <w:rPr>
          <w:color w:val="000000"/>
          <w:szCs w:val="28"/>
        </w:rPr>
        <w:t>а</w:t>
      </w:r>
      <w:r w:rsidRPr="00265993">
        <w:rPr>
          <w:color w:val="000000"/>
          <w:szCs w:val="28"/>
        </w:rPr>
        <w:t>ботников, развития инициативы, укрепления стабильности профессиональн</w:t>
      </w:r>
      <w:r w:rsidRPr="00265993">
        <w:rPr>
          <w:color w:val="000000"/>
          <w:szCs w:val="28"/>
        </w:rPr>
        <w:t>о</w:t>
      </w:r>
      <w:r w:rsidRPr="00265993">
        <w:rPr>
          <w:color w:val="000000"/>
          <w:szCs w:val="28"/>
        </w:rPr>
        <w:t xml:space="preserve">го состава кадров. </w:t>
      </w:r>
    </w:p>
    <w:p w:rsidR="007419C8" w:rsidRPr="00265993" w:rsidRDefault="007419C8" w:rsidP="007419C8">
      <w:pPr>
        <w:pStyle w:val="2"/>
        <w:ind w:firstLine="720"/>
        <w:rPr>
          <w:color w:val="000000"/>
          <w:szCs w:val="28"/>
        </w:rPr>
      </w:pPr>
      <w:r w:rsidRPr="00265993">
        <w:rPr>
          <w:color w:val="000000"/>
          <w:szCs w:val="28"/>
        </w:rPr>
        <w:t>Ежемесячное денежное поощрение носит системный характер и уч</w:t>
      </w:r>
      <w:r w:rsidRPr="00265993">
        <w:rPr>
          <w:color w:val="000000"/>
          <w:szCs w:val="28"/>
        </w:rPr>
        <w:t>и</w:t>
      </w:r>
      <w:r w:rsidRPr="00265993">
        <w:rPr>
          <w:color w:val="000000"/>
          <w:szCs w:val="28"/>
        </w:rPr>
        <w:t xml:space="preserve">тывается во всех случаях исчисления среднего заработка. </w:t>
      </w:r>
    </w:p>
    <w:p w:rsidR="007419C8" w:rsidRPr="00265993" w:rsidRDefault="007419C8" w:rsidP="007419C8">
      <w:pPr>
        <w:pStyle w:val="2"/>
        <w:ind w:firstLine="720"/>
        <w:rPr>
          <w:color w:val="000000"/>
          <w:szCs w:val="28"/>
        </w:rPr>
      </w:pPr>
      <w:r w:rsidRPr="00265993">
        <w:rPr>
          <w:color w:val="000000"/>
          <w:szCs w:val="28"/>
        </w:rPr>
        <w:t>При приеме на работу ежемесячное денежное поощрение устанавлив</w:t>
      </w:r>
      <w:r w:rsidRPr="00265993">
        <w:rPr>
          <w:color w:val="000000"/>
          <w:szCs w:val="28"/>
        </w:rPr>
        <w:t>а</w:t>
      </w:r>
      <w:r w:rsidRPr="00265993">
        <w:rPr>
          <w:color w:val="000000"/>
          <w:szCs w:val="28"/>
        </w:rPr>
        <w:t>ется правовым актом нанимателя в максимальном размере и выплачивается ежемесячно. Максимальные р</w:t>
      </w:r>
      <w:hyperlink r:id="rId8" w:history="1">
        <w:r w:rsidRPr="00265993">
          <w:rPr>
            <w:color w:val="000000"/>
            <w:szCs w:val="28"/>
          </w:rPr>
          <w:t>азмеры</w:t>
        </w:r>
      </w:hyperlink>
      <w:r w:rsidRPr="00265993">
        <w:rPr>
          <w:color w:val="000000"/>
          <w:szCs w:val="28"/>
        </w:rPr>
        <w:t xml:space="preserve"> ежемесячного денежного поощрения устанавливаются согласно Приложению № 1 к настоящему Положению.</w:t>
      </w:r>
    </w:p>
    <w:p w:rsidR="007419C8" w:rsidRPr="00265993" w:rsidRDefault="007419C8" w:rsidP="007419C8">
      <w:pPr>
        <w:pStyle w:val="2"/>
        <w:ind w:firstLine="720"/>
        <w:rPr>
          <w:color w:val="000000"/>
          <w:szCs w:val="28"/>
        </w:rPr>
      </w:pPr>
      <w:r w:rsidRPr="00265993">
        <w:rPr>
          <w:color w:val="000000"/>
          <w:szCs w:val="28"/>
        </w:rPr>
        <w:t xml:space="preserve">При наличии дисциплинарного взыскания работник может быть лишен ежемесячного денежного поощрения полностью или частично. Основанием </w:t>
      </w:r>
      <w:r w:rsidRPr="00265993">
        <w:rPr>
          <w:color w:val="000000"/>
          <w:szCs w:val="28"/>
        </w:rPr>
        <w:lastRenderedPageBreak/>
        <w:t>для лишения ежемесячного денежного поощрения является применение по отношению к нему дисциплинарного взыскания в соответствии со статьей 192 Трудового кодекса Российской Федерации.</w:t>
      </w:r>
    </w:p>
    <w:p w:rsidR="007419C8" w:rsidRPr="00265993" w:rsidRDefault="007419C8" w:rsidP="007419C8">
      <w:pPr>
        <w:pStyle w:val="2"/>
        <w:ind w:firstLine="720"/>
        <w:rPr>
          <w:color w:val="000000"/>
          <w:szCs w:val="28"/>
        </w:rPr>
      </w:pPr>
      <w:r w:rsidRPr="00265993">
        <w:rPr>
          <w:color w:val="000000"/>
          <w:szCs w:val="28"/>
        </w:rPr>
        <w:t>Кроме того, работник может быть лишен ежемесячного денежного п</w:t>
      </w:r>
      <w:r w:rsidRPr="00265993">
        <w:rPr>
          <w:color w:val="000000"/>
          <w:szCs w:val="28"/>
        </w:rPr>
        <w:t>о</w:t>
      </w:r>
      <w:r w:rsidRPr="00265993">
        <w:rPr>
          <w:color w:val="000000"/>
          <w:szCs w:val="28"/>
        </w:rPr>
        <w:t>ощрения, если его действия или бездействие привели к штрафным санкциям.</w:t>
      </w:r>
    </w:p>
    <w:p w:rsidR="007419C8" w:rsidRPr="00265993" w:rsidRDefault="007419C8" w:rsidP="007419C8">
      <w:pPr>
        <w:pStyle w:val="2"/>
        <w:ind w:firstLine="720"/>
        <w:rPr>
          <w:color w:val="000000"/>
          <w:szCs w:val="28"/>
        </w:rPr>
      </w:pPr>
      <w:r w:rsidRPr="00265993">
        <w:rPr>
          <w:color w:val="000000"/>
          <w:szCs w:val="28"/>
        </w:rPr>
        <w:t>Работодатель вправе снизить работнику ежемесячное денежное поо</w:t>
      </w:r>
      <w:r w:rsidRPr="00265993">
        <w:rPr>
          <w:color w:val="000000"/>
          <w:szCs w:val="28"/>
        </w:rPr>
        <w:t>щ</w:t>
      </w:r>
      <w:r w:rsidRPr="00265993">
        <w:rPr>
          <w:color w:val="000000"/>
          <w:szCs w:val="28"/>
        </w:rPr>
        <w:t>рение в отчетном периоде, за который назначается ежемесячное денежное поощрение, за:</w:t>
      </w:r>
    </w:p>
    <w:p w:rsidR="007419C8" w:rsidRPr="00265993" w:rsidRDefault="007419C8" w:rsidP="007419C8">
      <w:pPr>
        <w:pStyle w:val="2"/>
        <w:ind w:firstLine="720"/>
        <w:rPr>
          <w:color w:val="000000"/>
          <w:szCs w:val="28"/>
        </w:rPr>
      </w:pPr>
      <w:r w:rsidRPr="00265993">
        <w:rPr>
          <w:color w:val="000000"/>
          <w:szCs w:val="28"/>
        </w:rPr>
        <w:t>-    совершение однократного нарушения трудовой дисциплины;</w:t>
      </w:r>
    </w:p>
    <w:p w:rsidR="007419C8" w:rsidRPr="00265993" w:rsidRDefault="007419C8" w:rsidP="007419C8">
      <w:pPr>
        <w:pStyle w:val="2"/>
        <w:ind w:firstLine="720"/>
        <w:rPr>
          <w:color w:val="000000"/>
          <w:szCs w:val="28"/>
        </w:rPr>
      </w:pPr>
      <w:r w:rsidRPr="00265993">
        <w:rPr>
          <w:color w:val="000000"/>
          <w:szCs w:val="28"/>
        </w:rPr>
        <w:t>-    невыполнение требований по охране труда и технике безопасности;</w:t>
      </w:r>
    </w:p>
    <w:p w:rsidR="007419C8" w:rsidRPr="00265993" w:rsidRDefault="007419C8" w:rsidP="007419C8">
      <w:pPr>
        <w:pStyle w:val="2"/>
        <w:ind w:firstLine="720"/>
        <w:rPr>
          <w:color w:val="000000"/>
          <w:szCs w:val="28"/>
        </w:rPr>
      </w:pPr>
      <w:r w:rsidRPr="00265993">
        <w:rPr>
          <w:color w:val="000000"/>
          <w:szCs w:val="28"/>
        </w:rPr>
        <w:t>- наличие обоснованных жалоб граждан или руководителей структу</w:t>
      </w:r>
      <w:r w:rsidRPr="00265993">
        <w:rPr>
          <w:color w:val="000000"/>
          <w:szCs w:val="28"/>
        </w:rPr>
        <w:t>р</w:t>
      </w:r>
      <w:r w:rsidRPr="00265993">
        <w:rPr>
          <w:color w:val="000000"/>
          <w:szCs w:val="28"/>
        </w:rPr>
        <w:t>ных подразделений на выполнение работником своих обязанностей.</w:t>
      </w:r>
    </w:p>
    <w:p w:rsidR="007419C8" w:rsidRPr="00265993" w:rsidRDefault="007419C8" w:rsidP="007419C8">
      <w:pPr>
        <w:pStyle w:val="2"/>
        <w:ind w:firstLine="720"/>
        <w:rPr>
          <w:color w:val="000000"/>
          <w:szCs w:val="28"/>
        </w:rPr>
      </w:pPr>
      <w:r w:rsidRPr="00265993">
        <w:rPr>
          <w:color w:val="000000"/>
          <w:szCs w:val="28"/>
        </w:rPr>
        <w:t>Лишение работника ежемесячного денежного поощрения производится актом работодателя на основании предложения непосредственного руков</w:t>
      </w:r>
      <w:r w:rsidRPr="00265993">
        <w:rPr>
          <w:color w:val="000000"/>
          <w:szCs w:val="28"/>
        </w:rPr>
        <w:t>о</w:t>
      </w:r>
      <w:r w:rsidRPr="00265993">
        <w:rPr>
          <w:color w:val="000000"/>
          <w:szCs w:val="28"/>
        </w:rPr>
        <w:t>дителя о размере снижения выплаты.</w:t>
      </w:r>
    </w:p>
    <w:p w:rsidR="007419C8" w:rsidRPr="00265993" w:rsidRDefault="007419C8" w:rsidP="007419C8">
      <w:pPr>
        <w:pStyle w:val="2"/>
        <w:ind w:firstLine="720"/>
        <w:rPr>
          <w:color w:val="000000"/>
          <w:szCs w:val="28"/>
        </w:rPr>
      </w:pPr>
      <w:r w:rsidRPr="00265993">
        <w:rPr>
          <w:color w:val="000000"/>
          <w:szCs w:val="28"/>
        </w:rPr>
        <w:t>Непосредственные руководители несут персональную ответственность за правомерность предложений о снижении ежемесячного денежного поо</w:t>
      </w:r>
      <w:r w:rsidRPr="00265993">
        <w:rPr>
          <w:color w:val="000000"/>
          <w:szCs w:val="28"/>
        </w:rPr>
        <w:t>щ</w:t>
      </w:r>
      <w:r w:rsidRPr="00265993">
        <w:rPr>
          <w:color w:val="000000"/>
          <w:szCs w:val="28"/>
        </w:rPr>
        <w:t>рения.</w:t>
      </w:r>
    </w:p>
    <w:p w:rsidR="007419C8" w:rsidRPr="00265993" w:rsidRDefault="007419C8" w:rsidP="007419C8">
      <w:pPr>
        <w:pStyle w:val="2"/>
        <w:ind w:firstLine="720"/>
        <w:rPr>
          <w:color w:val="000000"/>
          <w:szCs w:val="28"/>
        </w:rPr>
      </w:pPr>
      <w:r w:rsidRPr="00265993">
        <w:rPr>
          <w:color w:val="000000"/>
          <w:szCs w:val="28"/>
        </w:rPr>
        <w:t xml:space="preserve"> Выплата ежемесячного денежного поощрения производится за счет средств фонда оплаты труда.</w:t>
      </w:r>
    </w:p>
    <w:p w:rsidR="007419C8" w:rsidRPr="00265993" w:rsidRDefault="007419C8" w:rsidP="007419C8">
      <w:pPr>
        <w:pStyle w:val="2"/>
        <w:ind w:firstLine="720"/>
        <w:rPr>
          <w:color w:val="000000"/>
          <w:szCs w:val="28"/>
        </w:rPr>
      </w:pPr>
    </w:p>
    <w:p w:rsidR="007419C8" w:rsidRPr="00265993" w:rsidRDefault="007419C8" w:rsidP="007419C8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9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</w:t>
      </w:r>
      <w:r w:rsidRPr="0026599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265993">
        <w:rPr>
          <w:color w:val="000000"/>
          <w:sz w:val="28"/>
          <w:szCs w:val="28"/>
        </w:rPr>
        <w:t xml:space="preserve"> </w:t>
      </w:r>
      <w:r w:rsidRPr="00265993">
        <w:rPr>
          <w:rFonts w:ascii="Times New Roman" w:hAnsi="Times New Roman" w:cs="Times New Roman"/>
          <w:b/>
          <w:i/>
          <w:color w:val="000000"/>
          <w:sz w:val="28"/>
          <w:szCs w:val="28"/>
        </w:rPr>
        <w:t>П</w:t>
      </w:r>
      <w:r w:rsidRPr="002659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реми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я по результатам работы</w:t>
      </w:r>
      <w:r w:rsidRPr="002659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01BA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 месяц</w:t>
      </w:r>
    </w:p>
    <w:p w:rsidR="007419C8" w:rsidRPr="00265993" w:rsidRDefault="007419C8" w:rsidP="007419C8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993">
        <w:rPr>
          <w:rFonts w:ascii="Times New Roman" w:hAnsi="Times New Roman" w:cs="Times New Roman"/>
          <w:color w:val="000000"/>
          <w:sz w:val="28"/>
          <w:szCs w:val="28"/>
        </w:rPr>
        <w:t>Размер п</w:t>
      </w:r>
      <w:r w:rsidRPr="002659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ремии по результатам работы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месяц </w:t>
      </w:r>
      <w:r w:rsidRPr="00265993">
        <w:rPr>
          <w:rFonts w:ascii="Times New Roman" w:hAnsi="Times New Roman" w:cs="Times New Roman"/>
          <w:bCs/>
          <w:color w:val="000000"/>
          <w:sz w:val="28"/>
          <w:szCs w:val="28"/>
        </w:rPr>
        <w:t>устанавливается работ</w:t>
      </w:r>
      <w:r w:rsidRPr="0026599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265993">
        <w:rPr>
          <w:rFonts w:ascii="Times New Roman" w:hAnsi="Times New Roman" w:cs="Times New Roman"/>
          <w:bCs/>
          <w:color w:val="000000"/>
          <w:sz w:val="28"/>
          <w:szCs w:val="28"/>
        </w:rPr>
        <w:t>дателем на основании представления непосредственного руководителя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2659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</w:t>
      </w:r>
      <w:r w:rsidRPr="00265993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265993">
        <w:rPr>
          <w:rFonts w:ascii="Times New Roman" w:hAnsi="Times New Roman" w:cs="Times New Roman"/>
          <w:bCs/>
          <w:color w:val="000000"/>
          <w:sz w:val="28"/>
          <w:szCs w:val="28"/>
        </w:rPr>
        <w:t>мер премии</w:t>
      </w:r>
      <w:r w:rsidRPr="0026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5993">
        <w:rPr>
          <w:rFonts w:ascii="Times New Roman" w:hAnsi="Times New Roman" w:cs="Times New Roman"/>
          <w:color w:val="000000"/>
          <w:sz w:val="28"/>
          <w:szCs w:val="28"/>
        </w:rPr>
        <w:t>устанавливается в процентном отношении к должностному окл</w:t>
      </w:r>
      <w:r w:rsidRPr="0026599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5993">
        <w:rPr>
          <w:rFonts w:ascii="Times New Roman" w:hAnsi="Times New Roman" w:cs="Times New Roman"/>
          <w:color w:val="000000"/>
          <w:sz w:val="28"/>
          <w:szCs w:val="28"/>
        </w:rPr>
        <w:t>ду.</w:t>
      </w:r>
      <w:r w:rsidRPr="00265993">
        <w:rPr>
          <w:color w:val="000000"/>
          <w:szCs w:val="28"/>
        </w:rPr>
        <w:t xml:space="preserve"> </w:t>
      </w:r>
      <w:r w:rsidRPr="00265993">
        <w:rPr>
          <w:rFonts w:ascii="Times New Roman" w:hAnsi="Times New Roman" w:cs="Times New Roman"/>
          <w:color w:val="000000"/>
          <w:sz w:val="28"/>
          <w:szCs w:val="28"/>
        </w:rPr>
        <w:t>Размер премии конкретному работнику максимальными размерами не о</w:t>
      </w:r>
      <w:r w:rsidRPr="0026599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265993">
        <w:rPr>
          <w:rFonts w:ascii="Times New Roman" w:hAnsi="Times New Roman" w:cs="Times New Roman"/>
          <w:color w:val="000000"/>
          <w:sz w:val="28"/>
          <w:szCs w:val="28"/>
        </w:rPr>
        <w:t>раничен.</w:t>
      </w:r>
    </w:p>
    <w:p w:rsidR="007419C8" w:rsidRPr="00265993" w:rsidRDefault="007419C8" w:rsidP="007419C8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  <w:r w:rsidRPr="00265993">
        <w:rPr>
          <w:rFonts w:ascii="Times New Roman" w:hAnsi="Times New Roman" w:cs="Times New Roman"/>
          <w:color w:val="000000"/>
          <w:sz w:val="28"/>
          <w:szCs w:val="28"/>
        </w:rPr>
        <w:t xml:space="preserve">Премия по итогам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месяц </w:t>
      </w:r>
      <w:r w:rsidRPr="00265993">
        <w:rPr>
          <w:rFonts w:ascii="Times New Roman" w:hAnsi="Times New Roman" w:cs="Times New Roman"/>
          <w:color w:val="000000"/>
          <w:sz w:val="28"/>
        </w:rPr>
        <w:t xml:space="preserve">выплачивается </w:t>
      </w:r>
      <w:r>
        <w:rPr>
          <w:rFonts w:ascii="Times New Roman" w:hAnsi="Times New Roman" w:cs="Times New Roman"/>
          <w:color w:val="000000"/>
          <w:sz w:val="28"/>
        </w:rPr>
        <w:t>пропорционально о</w:t>
      </w:r>
      <w:r>
        <w:rPr>
          <w:rFonts w:ascii="Times New Roman" w:hAnsi="Times New Roman" w:cs="Times New Roman"/>
          <w:color w:val="000000"/>
          <w:sz w:val="28"/>
        </w:rPr>
        <w:t>т</w:t>
      </w:r>
      <w:r>
        <w:rPr>
          <w:rFonts w:ascii="Times New Roman" w:hAnsi="Times New Roman" w:cs="Times New Roman"/>
          <w:color w:val="000000"/>
          <w:sz w:val="28"/>
        </w:rPr>
        <w:t xml:space="preserve">работанному времени в отчетном периоде, </w:t>
      </w:r>
      <w:r w:rsidRPr="00265993">
        <w:rPr>
          <w:rFonts w:ascii="Times New Roman" w:hAnsi="Times New Roman" w:cs="Times New Roman"/>
          <w:color w:val="000000"/>
          <w:sz w:val="28"/>
        </w:rPr>
        <w:t>в пределах выделенных бюдже</w:t>
      </w:r>
      <w:r w:rsidRPr="00265993">
        <w:rPr>
          <w:rFonts w:ascii="Times New Roman" w:hAnsi="Times New Roman" w:cs="Times New Roman"/>
          <w:color w:val="000000"/>
          <w:sz w:val="28"/>
        </w:rPr>
        <w:t>т</w:t>
      </w:r>
      <w:r w:rsidRPr="00265993">
        <w:rPr>
          <w:rFonts w:ascii="Times New Roman" w:hAnsi="Times New Roman" w:cs="Times New Roman"/>
          <w:color w:val="000000"/>
          <w:sz w:val="28"/>
        </w:rPr>
        <w:t>ных ассигнований по фонду оплаты труда и оформляется актом работодат</w:t>
      </w:r>
      <w:r w:rsidRPr="00265993">
        <w:rPr>
          <w:rFonts w:ascii="Times New Roman" w:hAnsi="Times New Roman" w:cs="Times New Roman"/>
          <w:color w:val="000000"/>
          <w:sz w:val="28"/>
        </w:rPr>
        <w:t>е</w:t>
      </w:r>
      <w:r w:rsidRPr="00265993">
        <w:rPr>
          <w:rFonts w:ascii="Times New Roman" w:hAnsi="Times New Roman" w:cs="Times New Roman"/>
          <w:color w:val="000000"/>
          <w:sz w:val="28"/>
        </w:rPr>
        <w:t xml:space="preserve">ля. </w:t>
      </w:r>
    </w:p>
    <w:p w:rsidR="007419C8" w:rsidRPr="00265993" w:rsidRDefault="007419C8" w:rsidP="007419C8">
      <w:pPr>
        <w:pStyle w:val="a9"/>
        <w:tabs>
          <w:tab w:val="left" w:pos="708"/>
        </w:tabs>
        <w:ind w:firstLine="360"/>
        <w:rPr>
          <w:color w:val="000000"/>
          <w:szCs w:val="28"/>
        </w:rPr>
      </w:pPr>
      <w:r w:rsidRPr="00265993">
        <w:rPr>
          <w:bCs/>
          <w:color w:val="000000"/>
          <w:szCs w:val="28"/>
        </w:rPr>
        <w:t xml:space="preserve"> </w:t>
      </w:r>
      <w:r w:rsidRPr="00265993">
        <w:rPr>
          <w:color w:val="000000"/>
          <w:szCs w:val="28"/>
        </w:rPr>
        <w:t xml:space="preserve">При премировании работников по итогам работы  </w:t>
      </w:r>
      <w:r>
        <w:rPr>
          <w:color w:val="000000"/>
          <w:szCs w:val="28"/>
        </w:rPr>
        <w:t xml:space="preserve">за месяц </w:t>
      </w:r>
      <w:r w:rsidRPr="00265993">
        <w:rPr>
          <w:color w:val="000000"/>
          <w:szCs w:val="28"/>
        </w:rPr>
        <w:t>учитывается:</w:t>
      </w:r>
    </w:p>
    <w:p w:rsidR="007419C8" w:rsidRPr="00265993" w:rsidRDefault="007419C8" w:rsidP="007419C8">
      <w:pPr>
        <w:spacing w:line="240" w:lineRule="atLeast"/>
        <w:ind w:firstLine="539"/>
        <w:rPr>
          <w:color w:val="000000"/>
          <w:szCs w:val="28"/>
        </w:rPr>
      </w:pPr>
      <w:r w:rsidRPr="00265993">
        <w:rPr>
          <w:color w:val="000000"/>
          <w:szCs w:val="28"/>
        </w:rPr>
        <w:t>-успешное и добросовестное исполнение работником своих должнос</w:t>
      </w:r>
      <w:r w:rsidRPr="00265993">
        <w:rPr>
          <w:color w:val="000000"/>
          <w:szCs w:val="28"/>
        </w:rPr>
        <w:t>т</w:t>
      </w:r>
      <w:r w:rsidRPr="00265993">
        <w:rPr>
          <w:color w:val="000000"/>
          <w:szCs w:val="28"/>
        </w:rPr>
        <w:t>ных обязанностей в соответствующем периоде (отсутствие замечаний со ст</w:t>
      </w:r>
      <w:r w:rsidRPr="00265993">
        <w:rPr>
          <w:color w:val="000000"/>
          <w:szCs w:val="28"/>
        </w:rPr>
        <w:t>о</w:t>
      </w:r>
      <w:r w:rsidRPr="00265993">
        <w:rPr>
          <w:color w:val="000000"/>
          <w:szCs w:val="28"/>
        </w:rPr>
        <w:t>роны непосредственного руководителя и руководителей структурных по</w:t>
      </w:r>
      <w:r w:rsidRPr="00265993">
        <w:rPr>
          <w:color w:val="000000"/>
          <w:szCs w:val="28"/>
        </w:rPr>
        <w:t>д</w:t>
      </w:r>
      <w:r w:rsidRPr="00265993">
        <w:rPr>
          <w:color w:val="000000"/>
          <w:szCs w:val="28"/>
        </w:rPr>
        <w:t>разделений);</w:t>
      </w:r>
    </w:p>
    <w:p w:rsidR="007419C8" w:rsidRPr="00265993" w:rsidRDefault="007419C8" w:rsidP="007419C8">
      <w:pPr>
        <w:spacing w:line="240" w:lineRule="atLeast"/>
        <w:ind w:firstLine="539"/>
        <w:rPr>
          <w:color w:val="000000"/>
          <w:szCs w:val="28"/>
        </w:rPr>
      </w:pPr>
      <w:r w:rsidRPr="00265993">
        <w:rPr>
          <w:color w:val="000000"/>
          <w:szCs w:val="28"/>
        </w:rPr>
        <w:t>-инициатива,  применение в работе современных форм и методов орг</w:t>
      </w:r>
      <w:r w:rsidRPr="00265993">
        <w:rPr>
          <w:color w:val="000000"/>
          <w:szCs w:val="28"/>
        </w:rPr>
        <w:t>а</w:t>
      </w:r>
      <w:r w:rsidRPr="00265993">
        <w:rPr>
          <w:color w:val="000000"/>
          <w:szCs w:val="28"/>
        </w:rPr>
        <w:t>низации труда, своевременность и полнота выполнения порученных заданий;</w:t>
      </w:r>
    </w:p>
    <w:p w:rsidR="007419C8" w:rsidRDefault="007419C8" w:rsidP="007419C8">
      <w:pPr>
        <w:spacing w:line="240" w:lineRule="atLeast"/>
        <w:ind w:firstLine="539"/>
        <w:rPr>
          <w:color w:val="000000"/>
          <w:szCs w:val="28"/>
        </w:rPr>
      </w:pPr>
      <w:r w:rsidRPr="00265993">
        <w:rPr>
          <w:color w:val="000000"/>
          <w:szCs w:val="28"/>
        </w:rPr>
        <w:t>- обеспечение безаварийной, безотказной и бесперебойной работы .</w:t>
      </w:r>
    </w:p>
    <w:p w:rsidR="007419C8" w:rsidRDefault="007419C8" w:rsidP="007419C8">
      <w:pPr>
        <w:spacing w:line="240" w:lineRule="atLeast"/>
        <w:ind w:firstLine="539"/>
        <w:rPr>
          <w:color w:val="000000"/>
          <w:szCs w:val="28"/>
        </w:rPr>
      </w:pPr>
      <w:r w:rsidRPr="005769D0">
        <w:rPr>
          <w:color w:val="000000"/>
          <w:szCs w:val="28"/>
        </w:rPr>
        <w:t>При увольнении работника, премия выплачивается пропорционально о</w:t>
      </w:r>
      <w:r w:rsidRPr="005769D0">
        <w:rPr>
          <w:color w:val="000000"/>
          <w:szCs w:val="28"/>
        </w:rPr>
        <w:t>т</w:t>
      </w:r>
      <w:r w:rsidRPr="005769D0">
        <w:rPr>
          <w:color w:val="000000"/>
          <w:szCs w:val="28"/>
        </w:rPr>
        <w:t>работанному времени в отчетном периоде.</w:t>
      </w:r>
    </w:p>
    <w:p w:rsidR="007419C8" w:rsidRPr="00265993" w:rsidRDefault="007419C8" w:rsidP="007419C8">
      <w:pPr>
        <w:spacing w:line="240" w:lineRule="atLeast"/>
        <w:ind w:firstLine="539"/>
        <w:rPr>
          <w:color w:val="000000"/>
          <w:szCs w:val="28"/>
        </w:rPr>
      </w:pPr>
    </w:p>
    <w:p w:rsidR="007419C8" w:rsidRDefault="007419C8" w:rsidP="007419C8">
      <w:pPr>
        <w:pStyle w:val="ConsNormal"/>
        <w:widowControl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265993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26599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42B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Единовременное премирование</w:t>
      </w:r>
      <w:r w:rsidRPr="002659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419C8" w:rsidRPr="00265993" w:rsidRDefault="007419C8" w:rsidP="007419C8">
      <w:pPr>
        <w:pStyle w:val="ConsNormal"/>
        <w:widowControl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2B3">
        <w:rPr>
          <w:rFonts w:ascii="Times New Roman" w:eastAsia="Calibri" w:hAnsi="Times New Roman" w:cs="Times New Roman"/>
          <w:color w:val="000000"/>
          <w:sz w:val="28"/>
          <w:szCs w:val="28"/>
        </w:rPr>
        <w:t>Единовременное премирование</w:t>
      </w:r>
      <w:r w:rsidRPr="002659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может осуществляться за выполнение ос</w:t>
      </w:r>
      <w:r w:rsidRPr="0026599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2659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 важных и срочных заданий, ответственных поручений, </w:t>
      </w:r>
      <w:r w:rsidRPr="00265993">
        <w:rPr>
          <w:rFonts w:ascii="Times New Roman" w:hAnsi="Times New Roman" w:cs="Times New Roman"/>
          <w:bCs/>
          <w:color w:val="000000"/>
          <w:sz w:val="28"/>
          <w:szCs w:val="28"/>
        </w:rPr>
        <w:t>к юбилейным д</w:t>
      </w:r>
      <w:r w:rsidRPr="00265993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265993">
        <w:rPr>
          <w:rFonts w:ascii="Times New Roman" w:hAnsi="Times New Roman" w:cs="Times New Roman"/>
          <w:bCs/>
          <w:color w:val="000000"/>
          <w:sz w:val="28"/>
          <w:szCs w:val="28"/>
        </w:rPr>
        <w:t>там и профессиональным праздникам</w:t>
      </w:r>
      <w:r w:rsidRPr="002659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265993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памятными и праздничными датами. Размер единовременной </w:t>
      </w:r>
      <w:r w:rsidRPr="002659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премии  максимальными размерами не о</w:t>
      </w:r>
      <w:r w:rsidRPr="00265993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26599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раничивается.</w:t>
      </w:r>
      <w:r w:rsidRPr="00265993">
        <w:rPr>
          <w:rFonts w:ascii="Times New Roman" w:hAnsi="Times New Roman" w:cs="Times New Roman"/>
          <w:color w:val="000000"/>
          <w:sz w:val="28"/>
          <w:szCs w:val="28"/>
        </w:rPr>
        <w:t xml:space="preserve"> Единовременные премии выплачиваются при наличии экон</w:t>
      </w:r>
      <w:r w:rsidRPr="002659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5993">
        <w:rPr>
          <w:rFonts w:ascii="Times New Roman" w:hAnsi="Times New Roman" w:cs="Times New Roman"/>
          <w:color w:val="000000"/>
          <w:sz w:val="28"/>
          <w:szCs w:val="28"/>
        </w:rPr>
        <w:t xml:space="preserve">мии по фонду оплаты труда и оформляются актом работодателя. </w:t>
      </w:r>
    </w:p>
    <w:p w:rsidR="007419C8" w:rsidRPr="00265993" w:rsidRDefault="007419C8" w:rsidP="007419C8">
      <w:pPr>
        <w:ind w:firstLine="567"/>
        <w:rPr>
          <w:color w:val="000000"/>
          <w:szCs w:val="28"/>
        </w:rPr>
      </w:pPr>
    </w:p>
    <w:p w:rsidR="007419C8" w:rsidRPr="00265993" w:rsidRDefault="007419C8" w:rsidP="007419C8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993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2659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65993">
        <w:rPr>
          <w:rFonts w:ascii="Times New Roman" w:hAnsi="Times New Roman" w:cs="Times New Roman"/>
          <w:b/>
          <w:i/>
          <w:color w:val="000000"/>
          <w:sz w:val="28"/>
          <w:szCs w:val="28"/>
        </w:rPr>
        <w:t>Единовременная выплата при предоставлении ежегодного о</w:t>
      </w:r>
      <w:r w:rsidRPr="00265993">
        <w:rPr>
          <w:rFonts w:ascii="Times New Roman" w:hAnsi="Times New Roman" w:cs="Times New Roman"/>
          <w:b/>
          <w:i/>
          <w:color w:val="000000"/>
          <w:sz w:val="28"/>
          <w:szCs w:val="28"/>
        </w:rPr>
        <w:t>п</w:t>
      </w:r>
      <w:r w:rsidRPr="00265993">
        <w:rPr>
          <w:rFonts w:ascii="Times New Roman" w:hAnsi="Times New Roman" w:cs="Times New Roman"/>
          <w:b/>
          <w:i/>
          <w:color w:val="000000"/>
          <w:sz w:val="28"/>
          <w:szCs w:val="28"/>
        </w:rPr>
        <w:t>лачиваемого отпуска и материальная помощь</w:t>
      </w:r>
      <w:r w:rsidRPr="002659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19C8" w:rsidRPr="00265993" w:rsidRDefault="007419C8" w:rsidP="007419C8">
      <w:pPr>
        <w:pStyle w:val="2"/>
        <w:ind w:firstLine="720"/>
        <w:rPr>
          <w:color w:val="000000"/>
          <w:szCs w:val="28"/>
        </w:rPr>
      </w:pPr>
      <w:r w:rsidRPr="00265993">
        <w:rPr>
          <w:color w:val="000000"/>
          <w:szCs w:val="28"/>
        </w:rPr>
        <w:t>Работникам в пределах утвержденного фонда оплаты труда устанавл</w:t>
      </w:r>
      <w:r w:rsidRPr="00265993">
        <w:rPr>
          <w:color w:val="000000"/>
          <w:szCs w:val="28"/>
        </w:rPr>
        <w:t>и</w:t>
      </w:r>
      <w:r w:rsidRPr="00265993">
        <w:rPr>
          <w:color w:val="000000"/>
          <w:szCs w:val="28"/>
        </w:rPr>
        <w:t>вается единовременная выплата при предоставлении ежегодного оплачива</w:t>
      </w:r>
      <w:r w:rsidRPr="00265993">
        <w:rPr>
          <w:color w:val="000000"/>
          <w:szCs w:val="28"/>
        </w:rPr>
        <w:t>е</w:t>
      </w:r>
      <w:r w:rsidRPr="00265993">
        <w:rPr>
          <w:color w:val="000000"/>
          <w:szCs w:val="28"/>
        </w:rPr>
        <w:t>мого отпуска и материальная помощь.</w:t>
      </w:r>
    </w:p>
    <w:p w:rsidR="007419C8" w:rsidRPr="00265993" w:rsidRDefault="007419C8" w:rsidP="007419C8">
      <w:pPr>
        <w:pStyle w:val="2"/>
        <w:ind w:firstLine="720"/>
        <w:rPr>
          <w:color w:val="000000"/>
          <w:szCs w:val="28"/>
        </w:rPr>
      </w:pPr>
      <w:r w:rsidRPr="00265993">
        <w:rPr>
          <w:color w:val="000000"/>
          <w:szCs w:val="28"/>
        </w:rPr>
        <w:t>Единовременная  выплата при предоставлении ежегодного оплачива</w:t>
      </w:r>
      <w:r w:rsidRPr="00265993">
        <w:rPr>
          <w:color w:val="000000"/>
          <w:szCs w:val="28"/>
        </w:rPr>
        <w:t>е</w:t>
      </w:r>
      <w:r w:rsidRPr="00265993">
        <w:rPr>
          <w:color w:val="000000"/>
          <w:szCs w:val="28"/>
        </w:rPr>
        <w:t>мого отпуска производится в размере двух должностных окладов.</w:t>
      </w:r>
    </w:p>
    <w:p w:rsidR="007419C8" w:rsidRPr="00265993" w:rsidRDefault="007419C8" w:rsidP="007419C8">
      <w:pPr>
        <w:pStyle w:val="2"/>
        <w:ind w:firstLine="720"/>
        <w:rPr>
          <w:color w:val="000000"/>
          <w:szCs w:val="28"/>
        </w:rPr>
      </w:pPr>
      <w:r w:rsidRPr="00265993">
        <w:rPr>
          <w:color w:val="000000"/>
          <w:szCs w:val="28"/>
        </w:rPr>
        <w:t>Оказание материальной помощи  производится в течение календарного года в размере двух должностных окладов.</w:t>
      </w:r>
    </w:p>
    <w:p w:rsidR="007419C8" w:rsidRPr="00265993" w:rsidRDefault="007419C8" w:rsidP="007419C8">
      <w:pPr>
        <w:pStyle w:val="3"/>
        <w:spacing w:after="0"/>
        <w:ind w:left="0" w:firstLine="720"/>
        <w:rPr>
          <w:color w:val="000000"/>
          <w:sz w:val="28"/>
          <w:szCs w:val="28"/>
        </w:rPr>
      </w:pPr>
      <w:r w:rsidRPr="00265993">
        <w:rPr>
          <w:color w:val="000000"/>
          <w:sz w:val="28"/>
          <w:szCs w:val="28"/>
        </w:rPr>
        <w:t>Материальная помощь выплачивается, как правило, к ежегодному о</w:t>
      </w:r>
      <w:r w:rsidRPr="00265993">
        <w:rPr>
          <w:color w:val="000000"/>
          <w:sz w:val="28"/>
          <w:szCs w:val="28"/>
        </w:rPr>
        <w:t>п</w:t>
      </w:r>
      <w:r w:rsidRPr="00265993">
        <w:rPr>
          <w:color w:val="000000"/>
          <w:sz w:val="28"/>
          <w:szCs w:val="28"/>
        </w:rPr>
        <w:t>лачиваемому отпуску или, по письменному заявлению работника, в иные сроки текущего года.</w:t>
      </w:r>
    </w:p>
    <w:p w:rsidR="007419C8" w:rsidRPr="00265993" w:rsidRDefault="007419C8" w:rsidP="007419C8">
      <w:pPr>
        <w:spacing w:line="240" w:lineRule="atLeast"/>
        <w:rPr>
          <w:rFonts w:eastAsia="Times New Roman"/>
          <w:color w:val="000000"/>
          <w:szCs w:val="28"/>
          <w:lang w:eastAsia="ru-RU"/>
        </w:rPr>
      </w:pPr>
      <w:r w:rsidRPr="00265993">
        <w:rPr>
          <w:color w:val="000000"/>
          <w:szCs w:val="28"/>
        </w:rPr>
        <w:t xml:space="preserve">          Работникам, не отработавшим полного календарного года (за исключ</w:t>
      </w:r>
      <w:r w:rsidRPr="00265993">
        <w:rPr>
          <w:color w:val="000000"/>
          <w:szCs w:val="28"/>
        </w:rPr>
        <w:t>е</w:t>
      </w:r>
      <w:r w:rsidRPr="00265993">
        <w:rPr>
          <w:color w:val="000000"/>
          <w:szCs w:val="28"/>
        </w:rPr>
        <w:t>нием случаев увольнения), материальная помощь и единовременная выплата при предоставлении ежегодного оплачиваемого отпуска выплачиваются пр</w:t>
      </w:r>
      <w:r w:rsidRPr="00265993">
        <w:rPr>
          <w:color w:val="000000"/>
          <w:szCs w:val="28"/>
        </w:rPr>
        <w:t>о</w:t>
      </w:r>
      <w:r w:rsidRPr="00265993">
        <w:rPr>
          <w:color w:val="000000"/>
          <w:szCs w:val="28"/>
        </w:rPr>
        <w:t>порционально времени нахождения на должностях не отнесенных к муниц</w:t>
      </w:r>
      <w:r w:rsidRPr="00265993">
        <w:rPr>
          <w:color w:val="000000"/>
          <w:szCs w:val="28"/>
        </w:rPr>
        <w:t>и</w:t>
      </w:r>
      <w:r w:rsidRPr="00265993">
        <w:rPr>
          <w:color w:val="000000"/>
          <w:szCs w:val="28"/>
        </w:rPr>
        <w:t>пальным должностям и должностям муниципальной службы в соответс</w:t>
      </w:r>
      <w:r w:rsidRPr="00265993">
        <w:rPr>
          <w:color w:val="000000"/>
          <w:szCs w:val="28"/>
        </w:rPr>
        <w:t>т</w:t>
      </w:r>
      <w:r w:rsidRPr="00265993">
        <w:rPr>
          <w:color w:val="000000"/>
          <w:szCs w:val="28"/>
        </w:rPr>
        <w:t>вующем календарном году.</w:t>
      </w:r>
      <w:r w:rsidRPr="00265993">
        <w:rPr>
          <w:rFonts w:eastAsia="Times New Roman"/>
          <w:color w:val="000000"/>
          <w:szCs w:val="28"/>
          <w:lang w:eastAsia="ru-RU"/>
        </w:rPr>
        <w:t xml:space="preserve"> Выплаты производятся за период от даты приема (выхода) на работу по 31 декабря соответствующего календарного года включительно. </w:t>
      </w:r>
    </w:p>
    <w:p w:rsidR="007419C8" w:rsidRPr="00265993" w:rsidRDefault="007419C8" w:rsidP="007419C8">
      <w:pPr>
        <w:pStyle w:val="2"/>
        <w:spacing w:line="240" w:lineRule="atLeast"/>
        <w:ind w:firstLine="720"/>
        <w:rPr>
          <w:color w:val="000000"/>
          <w:szCs w:val="28"/>
        </w:rPr>
      </w:pPr>
      <w:r w:rsidRPr="00265993">
        <w:rPr>
          <w:color w:val="000000"/>
          <w:szCs w:val="28"/>
        </w:rPr>
        <w:t>При увольнении материальная помощь и единовременная выплата при предоставлении ежегодного оплачиваемого отпуска выплачиваются пропо</w:t>
      </w:r>
      <w:r w:rsidRPr="00265993">
        <w:rPr>
          <w:color w:val="000000"/>
          <w:szCs w:val="28"/>
        </w:rPr>
        <w:t>р</w:t>
      </w:r>
      <w:r w:rsidRPr="00265993">
        <w:rPr>
          <w:color w:val="000000"/>
          <w:szCs w:val="28"/>
        </w:rPr>
        <w:t>ционально времени нахождения на  должностях</w:t>
      </w:r>
      <w:r w:rsidR="00396988">
        <w:rPr>
          <w:color w:val="000000"/>
          <w:szCs w:val="28"/>
        </w:rPr>
        <w:t>,</w:t>
      </w:r>
      <w:r w:rsidRPr="00265993">
        <w:rPr>
          <w:color w:val="000000"/>
          <w:szCs w:val="28"/>
        </w:rPr>
        <w:t xml:space="preserve"> не отнесенных к муниц</w:t>
      </w:r>
      <w:r w:rsidRPr="00265993">
        <w:rPr>
          <w:color w:val="000000"/>
          <w:szCs w:val="28"/>
        </w:rPr>
        <w:t>и</w:t>
      </w:r>
      <w:r w:rsidRPr="00265993">
        <w:rPr>
          <w:color w:val="000000"/>
          <w:szCs w:val="28"/>
        </w:rPr>
        <w:t>пальным должностям и должностям муниципальной службы в соответс</w:t>
      </w:r>
      <w:r w:rsidRPr="00265993">
        <w:rPr>
          <w:color w:val="000000"/>
          <w:szCs w:val="28"/>
        </w:rPr>
        <w:t>т</w:t>
      </w:r>
      <w:r w:rsidRPr="00265993">
        <w:rPr>
          <w:color w:val="000000"/>
          <w:szCs w:val="28"/>
        </w:rPr>
        <w:t>вующем календарном году.</w:t>
      </w:r>
    </w:p>
    <w:p w:rsidR="007419C8" w:rsidRPr="00265993" w:rsidRDefault="007419C8" w:rsidP="007419C8">
      <w:pPr>
        <w:spacing w:line="240" w:lineRule="atLeast"/>
        <w:rPr>
          <w:rFonts w:eastAsia="Times New Roman"/>
          <w:color w:val="000000"/>
          <w:szCs w:val="28"/>
          <w:lang w:eastAsia="ru-RU"/>
        </w:rPr>
      </w:pPr>
      <w:r w:rsidRPr="00265993">
        <w:rPr>
          <w:rFonts w:eastAsia="Times New Roman"/>
          <w:color w:val="000000"/>
          <w:szCs w:val="28"/>
          <w:lang w:eastAsia="ru-RU"/>
        </w:rPr>
        <w:t xml:space="preserve">        В случае, если увольняемому работнику материальная помощь и един</w:t>
      </w:r>
      <w:r w:rsidRPr="00265993">
        <w:rPr>
          <w:rFonts w:eastAsia="Times New Roman"/>
          <w:color w:val="000000"/>
          <w:szCs w:val="28"/>
          <w:lang w:eastAsia="ru-RU"/>
        </w:rPr>
        <w:t>о</w:t>
      </w:r>
      <w:r w:rsidRPr="00265993">
        <w:rPr>
          <w:rFonts w:eastAsia="Times New Roman"/>
          <w:color w:val="000000"/>
          <w:szCs w:val="28"/>
          <w:lang w:eastAsia="ru-RU"/>
        </w:rPr>
        <w:t>временная выплата при предоставлении ежегодного оплачиваемого отпуска уже были выплачены в полном объеме</w:t>
      </w:r>
      <w:r w:rsidRPr="00265993">
        <w:rPr>
          <w:color w:val="000000"/>
          <w:szCs w:val="28"/>
        </w:rPr>
        <w:t xml:space="preserve"> в соответствующем календарном г</w:t>
      </w:r>
      <w:r w:rsidRPr="00265993">
        <w:rPr>
          <w:color w:val="000000"/>
          <w:szCs w:val="28"/>
        </w:rPr>
        <w:t>о</w:t>
      </w:r>
      <w:r w:rsidRPr="00265993">
        <w:rPr>
          <w:color w:val="000000"/>
          <w:szCs w:val="28"/>
        </w:rPr>
        <w:t>ду</w:t>
      </w:r>
      <w:r w:rsidRPr="00265993">
        <w:rPr>
          <w:rFonts w:eastAsia="Times New Roman"/>
          <w:color w:val="000000"/>
          <w:szCs w:val="28"/>
          <w:lang w:eastAsia="ru-RU"/>
        </w:rPr>
        <w:t>, их перерасчет не производится.</w:t>
      </w:r>
    </w:p>
    <w:p w:rsidR="007419C8" w:rsidRPr="00265993" w:rsidRDefault="007419C8" w:rsidP="007419C8">
      <w:pPr>
        <w:pStyle w:val="consplusnormal0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265993">
        <w:rPr>
          <w:color w:val="000000"/>
          <w:sz w:val="28"/>
          <w:szCs w:val="28"/>
        </w:rPr>
        <w:t>Право на получение материальной помощи сохраняется в случаях, к</w:t>
      </w:r>
      <w:r w:rsidRPr="00265993">
        <w:rPr>
          <w:color w:val="000000"/>
          <w:sz w:val="28"/>
          <w:szCs w:val="28"/>
        </w:rPr>
        <w:t>о</w:t>
      </w:r>
      <w:r w:rsidRPr="00265993">
        <w:rPr>
          <w:color w:val="000000"/>
          <w:sz w:val="28"/>
          <w:szCs w:val="28"/>
        </w:rPr>
        <w:t>гда работник фактически не работал, но за ним, в соответствии с законод</w:t>
      </w:r>
      <w:r w:rsidRPr="00265993">
        <w:rPr>
          <w:color w:val="000000"/>
          <w:sz w:val="28"/>
          <w:szCs w:val="28"/>
        </w:rPr>
        <w:t>а</w:t>
      </w:r>
      <w:r w:rsidRPr="00265993">
        <w:rPr>
          <w:color w:val="000000"/>
          <w:sz w:val="28"/>
          <w:szCs w:val="28"/>
        </w:rPr>
        <w:t xml:space="preserve">тельством, сохранялось место работы (должность), за исключением периодов нахождения в отпуске по уходу за ребенком. </w:t>
      </w:r>
    </w:p>
    <w:p w:rsidR="007419C8" w:rsidRPr="00265993" w:rsidRDefault="007419C8" w:rsidP="007419C8">
      <w:pPr>
        <w:pStyle w:val="consplusnormal0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265993">
        <w:rPr>
          <w:color w:val="000000"/>
          <w:sz w:val="28"/>
          <w:szCs w:val="28"/>
        </w:rPr>
        <w:t>Материальная помощь также не выплачивается временно отсутству</w:t>
      </w:r>
      <w:r w:rsidRPr="00265993">
        <w:rPr>
          <w:color w:val="000000"/>
          <w:sz w:val="28"/>
          <w:szCs w:val="28"/>
        </w:rPr>
        <w:t>ю</w:t>
      </w:r>
      <w:r w:rsidRPr="00265993">
        <w:rPr>
          <w:color w:val="000000"/>
          <w:sz w:val="28"/>
          <w:szCs w:val="28"/>
        </w:rPr>
        <w:t>щим работникам, на место которых принят другой сотрудник.</w:t>
      </w:r>
    </w:p>
    <w:p w:rsidR="007419C8" w:rsidRPr="00265993" w:rsidRDefault="007419C8" w:rsidP="007419C8">
      <w:pPr>
        <w:spacing w:line="240" w:lineRule="atLeast"/>
        <w:ind w:firstLine="709"/>
        <w:rPr>
          <w:rFonts w:eastAsia="Times New Roman"/>
          <w:color w:val="000000"/>
          <w:szCs w:val="28"/>
          <w:lang w:eastAsia="ru-RU"/>
        </w:rPr>
      </w:pPr>
      <w:r w:rsidRPr="00265993">
        <w:rPr>
          <w:rFonts w:eastAsia="Times New Roman"/>
          <w:color w:val="000000"/>
          <w:szCs w:val="28"/>
          <w:lang w:eastAsia="ru-RU"/>
        </w:rPr>
        <w:t>Работникам, уволенным из орган</w:t>
      </w:r>
      <w:r>
        <w:rPr>
          <w:rFonts w:eastAsia="Times New Roman"/>
          <w:color w:val="000000"/>
          <w:szCs w:val="28"/>
          <w:lang w:eastAsia="ru-RU"/>
        </w:rPr>
        <w:t>а</w:t>
      </w:r>
      <w:r w:rsidRPr="00265993">
        <w:rPr>
          <w:rFonts w:eastAsia="Times New Roman"/>
          <w:color w:val="000000"/>
          <w:szCs w:val="28"/>
          <w:lang w:eastAsia="ru-RU"/>
        </w:rPr>
        <w:t xml:space="preserve"> местного самоуправления</w:t>
      </w:r>
      <w:r>
        <w:rPr>
          <w:rFonts w:eastAsia="Times New Roman"/>
          <w:color w:val="000000"/>
          <w:szCs w:val="28"/>
          <w:lang w:eastAsia="ru-RU"/>
        </w:rPr>
        <w:t xml:space="preserve"> сельского поселения </w:t>
      </w:r>
      <w:r w:rsidR="00396988">
        <w:rPr>
          <w:rFonts w:eastAsia="Times New Roman"/>
          <w:color w:val="000000"/>
          <w:szCs w:val="28"/>
          <w:lang w:eastAsia="ru-RU"/>
        </w:rPr>
        <w:t xml:space="preserve">Карагач </w:t>
      </w:r>
      <w:r w:rsidRPr="00265993">
        <w:rPr>
          <w:rFonts w:eastAsia="Times New Roman"/>
          <w:color w:val="000000"/>
          <w:szCs w:val="28"/>
          <w:lang w:eastAsia="ru-RU"/>
        </w:rPr>
        <w:t xml:space="preserve"> Прохладненского муниципального района и вновь пр</w:t>
      </w:r>
      <w:r w:rsidRPr="00265993">
        <w:rPr>
          <w:rFonts w:eastAsia="Times New Roman"/>
          <w:color w:val="000000"/>
          <w:szCs w:val="28"/>
          <w:lang w:eastAsia="ru-RU"/>
        </w:rPr>
        <w:t>и</w:t>
      </w:r>
      <w:r w:rsidRPr="00265993">
        <w:rPr>
          <w:rFonts w:eastAsia="Times New Roman"/>
          <w:color w:val="000000"/>
          <w:szCs w:val="28"/>
          <w:lang w:eastAsia="ru-RU"/>
        </w:rPr>
        <w:t>нятым на работу в этом же году, выплата материальной помощи и единовр</w:t>
      </w:r>
      <w:r w:rsidRPr="00265993">
        <w:rPr>
          <w:rFonts w:eastAsia="Times New Roman"/>
          <w:color w:val="000000"/>
          <w:szCs w:val="28"/>
          <w:lang w:eastAsia="ru-RU"/>
        </w:rPr>
        <w:t>е</w:t>
      </w:r>
      <w:r w:rsidRPr="00265993">
        <w:rPr>
          <w:rFonts w:eastAsia="Times New Roman"/>
          <w:color w:val="000000"/>
          <w:szCs w:val="28"/>
          <w:lang w:eastAsia="ru-RU"/>
        </w:rPr>
        <w:t>менной выплаты при предоставлении ежегодного оплачиваемого отпуска не прои</w:t>
      </w:r>
      <w:r w:rsidRPr="00265993">
        <w:rPr>
          <w:rFonts w:eastAsia="Times New Roman"/>
          <w:color w:val="000000"/>
          <w:szCs w:val="28"/>
          <w:lang w:eastAsia="ru-RU"/>
        </w:rPr>
        <w:t>з</w:t>
      </w:r>
      <w:r w:rsidRPr="00265993">
        <w:rPr>
          <w:rFonts w:eastAsia="Times New Roman"/>
          <w:color w:val="000000"/>
          <w:szCs w:val="28"/>
          <w:lang w:eastAsia="ru-RU"/>
        </w:rPr>
        <w:t>водится, при условии получения данных выплат в полном объеме по пре</w:t>
      </w:r>
      <w:r w:rsidRPr="00265993">
        <w:rPr>
          <w:rFonts w:eastAsia="Times New Roman"/>
          <w:color w:val="000000"/>
          <w:szCs w:val="28"/>
          <w:lang w:eastAsia="ru-RU"/>
        </w:rPr>
        <w:t>ж</w:t>
      </w:r>
      <w:r w:rsidRPr="00265993">
        <w:rPr>
          <w:rFonts w:eastAsia="Times New Roman"/>
          <w:color w:val="000000"/>
          <w:szCs w:val="28"/>
          <w:lang w:eastAsia="ru-RU"/>
        </w:rPr>
        <w:t xml:space="preserve">нему месту </w:t>
      </w:r>
      <w:r>
        <w:rPr>
          <w:rFonts w:eastAsia="Times New Roman"/>
          <w:color w:val="000000"/>
          <w:szCs w:val="28"/>
          <w:lang w:eastAsia="ru-RU"/>
        </w:rPr>
        <w:t>работы</w:t>
      </w:r>
      <w:r w:rsidRPr="00265993">
        <w:rPr>
          <w:rFonts w:eastAsia="Times New Roman"/>
          <w:color w:val="000000"/>
          <w:szCs w:val="28"/>
          <w:lang w:eastAsia="ru-RU"/>
        </w:rPr>
        <w:t>.</w:t>
      </w:r>
    </w:p>
    <w:p w:rsidR="007419C8" w:rsidRPr="00265993" w:rsidRDefault="007419C8" w:rsidP="007419C8">
      <w:pPr>
        <w:pStyle w:val="2"/>
        <w:ind w:firstLine="720"/>
        <w:rPr>
          <w:color w:val="000000"/>
          <w:szCs w:val="28"/>
        </w:rPr>
      </w:pPr>
      <w:r w:rsidRPr="00265993">
        <w:rPr>
          <w:color w:val="000000"/>
          <w:szCs w:val="28"/>
        </w:rPr>
        <w:t>Оказание материальной помощи и получение единовременной выплаты при предоставлении ежегодного оплачиваемого отпуска производится на о</w:t>
      </w:r>
      <w:r w:rsidRPr="00265993">
        <w:rPr>
          <w:color w:val="000000"/>
          <w:szCs w:val="28"/>
        </w:rPr>
        <w:t>с</w:t>
      </w:r>
      <w:r w:rsidRPr="00265993">
        <w:rPr>
          <w:color w:val="000000"/>
          <w:szCs w:val="28"/>
        </w:rPr>
        <w:lastRenderedPageBreak/>
        <w:t>новании письменного заявления работника и оформляется актом работодат</w:t>
      </w:r>
      <w:r w:rsidRPr="00265993">
        <w:rPr>
          <w:color w:val="000000"/>
          <w:szCs w:val="28"/>
        </w:rPr>
        <w:t>е</w:t>
      </w:r>
      <w:r w:rsidRPr="00265993">
        <w:rPr>
          <w:color w:val="000000"/>
          <w:szCs w:val="28"/>
        </w:rPr>
        <w:t>ля.</w:t>
      </w:r>
    </w:p>
    <w:p w:rsidR="007419C8" w:rsidRPr="00265993" w:rsidRDefault="007419C8" w:rsidP="007419C8">
      <w:pPr>
        <w:ind w:firstLine="567"/>
        <w:rPr>
          <w:color w:val="000000"/>
          <w:szCs w:val="28"/>
        </w:rPr>
      </w:pPr>
      <w:r w:rsidRPr="00265993">
        <w:rPr>
          <w:color w:val="000000"/>
          <w:szCs w:val="28"/>
        </w:rPr>
        <w:t xml:space="preserve">     </w:t>
      </w:r>
    </w:p>
    <w:p w:rsidR="007419C8" w:rsidRPr="00265993" w:rsidRDefault="007419C8" w:rsidP="007419C8">
      <w:pPr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b/>
          <w:bCs/>
          <w:color w:val="000000"/>
          <w:szCs w:val="28"/>
        </w:rPr>
        <w:t>2.</w:t>
      </w:r>
      <w:r>
        <w:rPr>
          <w:b/>
          <w:bCs/>
          <w:color w:val="000000"/>
          <w:szCs w:val="28"/>
        </w:rPr>
        <w:t>7</w:t>
      </w:r>
      <w:r w:rsidRPr="00265993">
        <w:rPr>
          <w:b/>
          <w:bCs/>
          <w:color w:val="000000"/>
          <w:szCs w:val="28"/>
        </w:rPr>
        <w:t>.</w:t>
      </w:r>
      <w:r w:rsidRPr="00265993">
        <w:rPr>
          <w:color w:val="000000"/>
        </w:rPr>
        <w:t xml:space="preserve">  </w:t>
      </w:r>
      <w:r w:rsidRPr="00265993">
        <w:rPr>
          <w:b/>
          <w:i/>
          <w:color w:val="000000"/>
        </w:rPr>
        <w:t>В</w:t>
      </w:r>
      <w:r w:rsidRPr="00265993">
        <w:rPr>
          <w:b/>
          <w:i/>
          <w:color w:val="000000"/>
          <w:szCs w:val="28"/>
        </w:rPr>
        <w:t>ыплаты за работу в условиях, отклоняющихся от нормальных</w:t>
      </w:r>
      <w:r w:rsidRPr="00265993">
        <w:rPr>
          <w:color w:val="000000"/>
          <w:szCs w:val="28"/>
        </w:rPr>
        <w:t xml:space="preserve"> </w:t>
      </w:r>
    </w:p>
    <w:p w:rsidR="007419C8" w:rsidRPr="00265993" w:rsidRDefault="007419C8" w:rsidP="007419C8">
      <w:pPr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2.</w:t>
      </w:r>
      <w:r>
        <w:rPr>
          <w:color w:val="000000"/>
          <w:szCs w:val="28"/>
        </w:rPr>
        <w:t>7</w:t>
      </w:r>
      <w:r w:rsidRPr="00265993">
        <w:rPr>
          <w:color w:val="000000"/>
          <w:szCs w:val="28"/>
        </w:rPr>
        <w:t>.1.Оплата труда работников, занятых на тяжелых работах, работах с вредными и (или) опасными и иными особыми условиями труда устанавл</w:t>
      </w:r>
      <w:r w:rsidRPr="00265993">
        <w:rPr>
          <w:color w:val="000000"/>
          <w:szCs w:val="28"/>
        </w:rPr>
        <w:t>и</w:t>
      </w:r>
      <w:r w:rsidRPr="00265993">
        <w:rPr>
          <w:color w:val="000000"/>
          <w:szCs w:val="28"/>
        </w:rPr>
        <w:t>вается в повышенном размере по сравнению с тарифными ставками, оклад</w:t>
      </w:r>
      <w:r w:rsidRPr="00265993">
        <w:rPr>
          <w:color w:val="000000"/>
          <w:szCs w:val="28"/>
        </w:rPr>
        <w:t>а</w:t>
      </w:r>
      <w:r w:rsidRPr="00265993">
        <w:rPr>
          <w:color w:val="000000"/>
          <w:szCs w:val="28"/>
        </w:rPr>
        <w:t>ми (должностными окладами), установленными для различных видов работ с нормальными условиями труда, но не ниже размеров, установленных труд</w:t>
      </w:r>
      <w:r w:rsidRPr="00265993">
        <w:rPr>
          <w:color w:val="000000"/>
          <w:szCs w:val="28"/>
        </w:rPr>
        <w:t>о</w:t>
      </w:r>
      <w:r w:rsidRPr="00265993">
        <w:rPr>
          <w:color w:val="000000"/>
          <w:szCs w:val="28"/>
        </w:rPr>
        <w:t>вым законодательством и иными нормативными правовыми актами, соде</w:t>
      </w:r>
      <w:r w:rsidRPr="00265993">
        <w:rPr>
          <w:color w:val="000000"/>
          <w:szCs w:val="28"/>
        </w:rPr>
        <w:t>р</w:t>
      </w:r>
      <w:r w:rsidRPr="00265993">
        <w:rPr>
          <w:color w:val="000000"/>
          <w:szCs w:val="28"/>
        </w:rPr>
        <w:t>жащими нормы трудового права.</w:t>
      </w:r>
    </w:p>
    <w:p w:rsidR="007419C8" w:rsidRPr="00265993" w:rsidRDefault="007419C8" w:rsidP="007419C8">
      <w:pPr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Конкретные размеры повышения оплаты труда устанавливаются работ</w:t>
      </w:r>
      <w:r w:rsidRPr="00265993">
        <w:rPr>
          <w:color w:val="000000"/>
          <w:szCs w:val="28"/>
        </w:rPr>
        <w:t>о</w:t>
      </w:r>
      <w:r w:rsidRPr="00265993">
        <w:rPr>
          <w:color w:val="000000"/>
          <w:szCs w:val="28"/>
        </w:rPr>
        <w:t xml:space="preserve">дателем с учетом мнения представительного органа работников в порядке, установленном </w:t>
      </w:r>
      <w:hyperlink r:id="rId9" w:history="1">
        <w:r w:rsidRPr="00265993">
          <w:rPr>
            <w:color w:val="000000"/>
            <w:szCs w:val="28"/>
          </w:rPr>
          <w:t>статьей 372</w:t>
        </w:r>
      </w:hyperlink>
      <w:r w:rsidRPr="00265993">
        <w:rPr>
          <w:color w:val="000000"/>
          <w:szCs w:val="28"/>
        </w:rPr>
        <w:t xml:space="preserve"> Трудового кодекса для принятия локальных но</w:t>
      </w:r>
      <w:r w:rsidRPr="00265993">
        <w:rPr>
          <w:color w:val="000000"/>
          <w:szCs w:val="28"/>
        </w:rPr>
        <w:t>р</w:t>
      </w:r>
      <w:r w:rsidRPr="00265993">
        <w:rPr>
          <w:color w:val="000000"/>
          <w:szCs w:val="28"/>
        </w:rPr>
        <w:t>мативных актов, либо коллективным договором, трудовым договором.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265993">
        <w:rPr>
          <w:color w:val="000000"/>
        </w:rPr>
        <w:t>Решение об установлении конкретных размеров выплат работникам, з</w:t>
      </w:r>
      <w:r w:rsidRPr="00265993">
        <w:rPr>
          <w:color w:val="000000"/>
        </w:rPr>
        <w:t>а</w:t>
      </w:r>
      <w:r w:rsidRPr="00265993">
        <w:rPr>
          <w:color w:val="000000"/>
        </w:rPr>
        <w:t>нятым на тяжелых работах, работах с вредными и (или) опасными и иными особыми условиями труда, принимаются по результатам проведения аттест</w:t>
      </w:r>
      <w:r w:rsidRPr="00265993">
        <w:rPr>
          <w:color w:val="000000"/>
        </w:rPr>
        <w:t>а</w:t>
      </w:r>
      <w:r w:rsidRPr="00265993">
        <w:rPr>
          <w:color w:val="000000"/>
        </w:rPr>
        <w:t>ции рабочих мест.</w:t>
      </w:r>
    </w:p>
    <w:p w:rsidR="007419C8" w:rsidRPr="00265993" w:rsidRDefault="007419C8" w:rsidP="007419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99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65993">
        <w:rPr>
          <w:rFonts w:ascii="Times New Roman" w:hAnsi="Times New Roman" w:cs="Times New Roman"/>
          <w:color w:val="000000"/>
          <w:sz w:val="28"/>
          <w:szCs w:val="28"/>
        </w:rPr>
        <w:t>.2. Работникам, выполняющим в одном и том же учреждении в пред</w:t>
      </w:r>
      <w:r w:rsidRPr="0026599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5993">
        <w:rPr>
          <w:rFonts w:ascii="Times New Roman" w:hAnsi="Times New Roman" w:cs="Times New Roman"/>
          <w:color w:val="000000"/>
          <w:sz w:val="28"/>
          <w:szCs w:val="28"/>
        </w:rPr>
        <w:t>лах рабочего дня наряду со своей основной работой, обусловленной труд</w:t>
      </w:r>
      <w:r w:rsidRPr="002659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5993">
        <w:rPr>
          <w:rFonts w:ascii="Times New Roman" w:hAnsi="Times New Roman" w:cs="Times New Roman"/>
          <w:color w:val="000000"/>
          <w:sz w:val="28"/>
          <w:szCs w:val="28"/>
        </w:rPr>
        <w:t>вым договором, дополнительную работу по другой должности (профессии) или исполняющим обязанности временно отсутствующего работника без о</w:t>
      </w:r>
      <w:r w:rsidRPr="0026599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5993">
        <w:rPr>
          <w:rFonts w:ascii="Times New Roman" w:hAnsi="Times New Roman" w:cs="Times New Roman"/>
          <w:color w:val="000000"/>
          <w:sz w:val="28"/>
          <w:szCs w:val="28"/>
        </w:rPr>
        <w:t>вобождения от своей основной работы, производится выплата за совмещение профессий (должностей) или исполнение обязанностей временно отсутс</w:t>
      </w:r>
      <w:r w:rsidRPr="0026599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65993">
        <w:rPr>
          <w:rFonts w:ascii="Times New Roman" w:hAnsi="Times New Roman" w:cs="Times New Roman"/>
          <w:color w:val="000000"/>
          <w:sz w:val="28"/>
          <w:szCs w:val="28"/>
        </w:rPr>
        <w:t>вующего работника.</w:t>
      </w:r>
    </w:p>
    <w:p w:rsidR="007419C8" w:rsidRPr="00265993" w:rsidRDefault="007419C8" w:rsidP="007419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993">
        <w:rPr>
          <w:rFonts w:ascii="Times New Roman" w:hAnsi="Times New Roman" w:cs="Times New Roman"/>
          <w:color w:val="000000"/>
          <w:sz w:val="28"/>
          <w:szCs w:val="28"/>
        </w:rPr>
        <w:t>За совмещение профессий (должностей), расширение зоны обслужив</w:t>
      </w:r>
      <w:r w:rsidRPr="0026599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5993">
        <w:rPr>
          <w:rFonts w:ascii="Times New Roman" w:hAnsi="Times New Roman" w:cs="Times New Roman"/>
          <w:color w:val="000000"/>
          <w:sz w:val="28"/>
          <w:szCs w:val="28"/>
        </w:rPr>
        <w:t>ния, увеличение объема выполняемых работ, за исполнение обязанностей временно отсутствующего работника выплаты производятся  в пределах о</w:t>
      </w:r>
      <w:r w:rsidRPr="0026599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65993">
        <w:rPr>
          <w:rFonts w:ascii="Times New Roman" w:hAnsi="Times New Roman" w:cs="Times New Roman"/>
          <w:color w:val="000000"/>
          <w:sz w:val="28"/>
          <w:szCs w:val="28"/>
        </w:rPr>
        <w:t>щего фонда оплаты труда.</w:t>
      </w:r>
    </w:p>
    <w:p w:rsidR="007419C8" w:rsidRPr="00265993" w:rsidRDefault="007419C8" w:rsidP="007419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993">
        <w:rPr>
          <w:rFonts w:ascii="Times New Roman" w:hAnsi="Times New Roman" w:cs="Times New Roman"/>
          <w:color w:val="000000"/>
          <w:sz w:val="28"/>
          <w:szCs w:val="28"/>
        </w:rPr>
        <w:t>Выплаты устанавливаются как одному, так и нескольким лицам. Ко</w:t>
      </w:r>
      <w:r w:rsidRPr="0026599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65993">
        <w:rPr>
          <w:rFonts w:ascii="Times New Roman" w:hAnsi="Times New Roman" w:cs="Times New Roman"/>
          <w:color w:val="000000"/>
          <w:sz w:val="28"/>
          <w:szCs w:val="28"/>
        </w:rPr>
        <w:t>кретный размер  определяется каждому работнику дифференцированно в з</w:t>
      </w:r>
      <w:r w:rsidRPr="0026599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5993">
        <w:rPr>
          <w:rFonts w:ascii="Times New Roman" w:hAnsi="Times New Roman" w:cs="Times New Roman"/>
          <w:color w:val="000000"/>
          <w:sz w:val="28"/>
          <w:szCs w:val="28"/>
        </w:rPr>
        <w:t>висимости от поручаемых функций или работ. Размеры выплат  могут быть изменены или полностью отменены при пересмотре в установленном поря</w:t>
      </w:r>
      <w:r w:rsidRPr="0026599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65993">
        <w:rPr>
          <w:rFonts w:ascii="Times New Roman" w:hAnsi="Times New Roman" w:cs="Times New Roman"/>
          <w:color w:val="000000"/>
          <w:sz w:val="28"/>
          <w:szCs w:val="28"/>
        </w:rPr>
        <w:t xml:space="preserve">ке норм нагрузки, а также при ухудшении качества работы. </w:t>
      </w:r>
    </w:p>
    <w:p w:rsidR="007419C8" w:rsidRPr="00265993" w:rsidRDefault="007419C8" w:rsidP="007419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993">
        <w:rPr>
          <w:rFonts w:ascii="Times New Roman" w:hAnsi="Times New Roman" w:cs="Times New Roman"/>
          <w:color w:val="000000"/>
          <w:sz w:val="28"/>
          <w:szCs w:val="28"/>
        </w:rPr>
        <w:t>Размеры выплат устанавливаются по соглашению сторон трудового д</w:t>
      </w:r>
      <w:r w:rsidRPr="002659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5993">
        <w:rPr>
          <w:rFonts w:ascii="Times New Roman" w:hAnsi="Times New Roman" w:cs="Times New Roman"/>
          <w:color w:val="000000"/>
          <w:sz w:val="28"/>
          <w:szCs w:val="28"/>
        </w:rPr>
        <w:t>говора (статьи 41 и 151 Трудового кодекса Российской Федерации).</w:t>
      </w:r>
    </w:p>
    <w:p w:rsidR="007419C8" w:rsidRPr="00265993" w:rsidRDefault="007419C8" w:rsidP="007419C8">
      <w:pPr>
        <w:ind w:firstLine="709"/>
        <w:rPr>
          <w:color w:val="000000"/>
          <w:spacing w:val="-8"/>
          <w:szCs w:val="28"/>
        </w:rPr>
      </w:pPr>
      <w:r w:rsidRPr="00265993">
        <w:rPr>
          <w:color w:val="000000"/>
          <w:spacing w:val="-8"/>
          <w:szCs w:val="28"/>
        </w:rPr>
        <w:t>2.</w:t>
      </w:r>
      <w:r>
        <w:rPr>
          <w:color w:val="000000"/>
          <w:spacing w:val="-8"/>
          <w:szCs w:val="28"/>
        </w:rPr>
        <w:t>7</w:t>
      </w:r>
      <w:r w:rsidR="00396988">
        <w:rPr>
          <w:color w:val="000000"/>
          <w:spacing w:val="-8"/>
          <w:szCs w:val="28"/>
        </w:rPr>
        <w:t>.3</w:t>
      </w:r>
      <w:r w:rsidRPr="00265993">
        <w:rPr>
          <w:color w:val="000000"/>
          <w:spacing w:val="-8"/>
          <w:szCs w:val="28"/>
        </w:rPr>
        <w:t xml:space="preserve">. Оплата </w:t>
      </w:r>
      <w:r w:rsidRPr="00265993">
        <w:rPr>
          <w:b/>
          <w:color w:val="000000"/>
          <w:spacing w:val="-8"/>
          <w:szCs w:val="28"/>
        </w:rPr>
        <w:t xml:space="preserve"> </w:t>
      </w:r>
      <w:r w:rsidRPr="00265993">
        <w:rPr>
          <w:color w:val="000000"/>
          <w:spacing w:val="-8"/>
          <w:szCs w:val="28"/>
        </w:rPr>
        <w:t>за работу в выходные и нерабочие праздничные дни произв</w:t>
      </w:r>
      <w:r w:rsidRPr="00265993">
        <w:rPr>
          <w:color w:val="000000"/>
          <w:spacing w:val="-8"/>
          <w:szCs w:val="28"/>
        </w:rPr>
        <w:t>о</w:t>
      </w:r>
      <w:r w:rsidRPr="00265993">
        <w:rPr>
          <w:color w:val="000000"/>
          <w:spacing w:val="-8"/>
          <w:szCs w:val="28"/>
        </w:rPr>
        <w:t>дится работникам, привлекавшимся к работе в выходные и нерабочие праздни</w:t>
      </w:r>
      <w:r w:rsidRPr="00265993">
        <w:rPr>
          <w:color w:val="000000"/>
          <w:spacing w:val="-8"/>
          <w:szCs w:val="28"/>
        </w:rPr>
        <w:t>ч</w:t>
      </w:r>
      <w:r w:rsidRPr="00265993">
        <w:rPr>
          <w:color w:val="000000"/>
          <w:spacing w:val="-8"/>
          <w:szCs w:val="28"/>
        </w:rPr>
        <w:t>ные дни, в соответствии со статьей 153 Трудового кодекса РФ.</w:t>
      </w:r>
    </w:p>
    <w:p w:rsidR="007419C8" w:rsidRPr="00265993" w:rsidRDefault="007419C8" w:rsidP="007419C8">
      <w:pPr>
        <w:ind w:firstLine="540"/>
        <w:rPr>
          <w:color w:val="000000"/>
          <w:szCs w:val="28"/>
        </w:rPr>
      </w:pPr>
      <w:r w:rsidRPr="00790FFE">
        <w:rPr>
          <w:color w:val="000000"/>
          <w:szCs w:val="28"/>
        </w:rPr>
        <w:t xml:space="preserve">Работа в выходной или нерабочий праздничный день </w:t>
      </w:r>
      <w:r w:rsidRPr="00790FFE">
        <w:rPr>
          <w:szCs w:val="28"/>
        </w:rPr>
        <w:t>оплачивается не менее чем в двойном размере:</w:t>
      </w:r>
    </w:p>
    <w:p w:rsidR="007419C8" w:rsidRPr="00265993" w:rsidRDefault="007419C8" w:rsidP="007419C8">
      <w:pPr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работникам, труд которых оплачивается по дневным и часовым тари</w:t>
      </w:r>
      <w:r w:rsidRPr="00265993">
        <w:rPr>
          <w:color w:val="000000"/>
          <w:szCs w:val="28"/>
        </w:rPr>
        <w:t>ф</w:t>
      </w:r>
      <w:r w:rsidRPr="00265993">
        <w:rPr>
          <w:color w:val="000000"/>
          <w:szCs w:val="28"/>
        </w:rPr>
        <w:t>ным ставкам, - в размере двойной дневной или часовой тарифной ставки;</w:t>
      </w:r>
    </w:p>
    <w:p w:rsidR="007419C8" w:rsidRDefault="007419C8" w:rsidP="007419C8">
      <w:pPr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работникам, получающим оклад (должностной оклад), в размере од</w:t>
      </w:r>
      <w:r w:rsidRPr="00265993">
        <w:rPr>
          <w:color w:val="000000"/>
          <w:szCs w:val="28"/>
        </w:rPr>
        <w:t>и</w:t>
      </w:r>
      <w:r w:rsidRPr="00265993">
        <w:rPr>
          <w:color w:val="000000"/>
          <w:szCs w:val="28"/>
        </w:rPr>
        <w:t>нарной дневной или часовой ставки (части оклада (должностного оклада) за день или час работы) сверх оклада (должностного оклада), если работа в в</w:t>
      </w:r>
      <w:r w:rsidRPr="00265993">
        <w:rPr>
          <w:color w:val="000000"/>
          <w:szCs w:val="28"/>
        </w:rPr>
        <w:t>ы</w:t>
      </w:r>
      <w:r w:rsidRPr="00265993">
        <w:rPr>
          <w:color w:val="000000"/>
          <w:szCs w:val="28"/>
        </w:rPr>
        <w:lastRenderedPageBreak/>
        <w:t>ходной или нерабочий праздничный день производилась в пределах меся</w:t>
      </w:r>
      <w:r w:rsidRPr="00265993">
        <w:rPr>
          <w:color w:val="000000"/>
          <w:szCs w:val="28"/>
        </w:rPr>
        <w:t>ч</w:t>
      </w:r>
      <w:r w:rsidRPr="00265993">
        <w:rPr>
          <w:color w:val="000000"/>
          <w:szCs w:val="28"/>
        </w:rPr>
        <w:t>ной нормы рабочего времени, и в размере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7419C8" w:rsidRDefault="007419C8" w:rsidP="007419C8">
      <w:pPr>
        <w:autoSpaceDE w:val="0"/>
        <w:autoSpaceDN w:val="0"/>
        <w:adjustRightInd w:val="0"/>
        <w:ind w:firstLine="540"/>
        <w:rPr>
          <w:szCs w:val="28"/>
        </w:rPr>
      </w:pPr>
      <w:r w:rsidRPr="005769D0">
        <w:rPr>
          <w:szCs w:val="28"/>
        </w:rPr>
        <w:t>Повышенные размеры оплаты за работу в выходной или нерабочий праздничный день могут устанавливаться коллективным договором, локал</w:t>
      </w:r>
      <w:r w:rsidRPr="005769D0">
        <w:rPr>
          <w:szCs w:val="28"/>
        </w:rPr>
        <w:t>ь</w:t>
      </w:r>
      <w:r w:rsidRPr="005769D0">
        <w:rPr>
          <w:szCs w:val="28"/>
        </w:rPr>
        <w:t>ным нормативным актом, принимаемым с учетом мнения представительного органа работников, трудовым договором.</w:t>
      </w:r>
    </w:p>
    <w:p w:rsidR="007419C8" w:rsidRPr="00265993" w:rsidRDefault="007419C8" w:rsidP="007419C8">
      <w:pPr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По желанию работника, работавшего в выходной или нерабочий праз</w:t>
      </w:r>
      <w:r w:rsidRPr="00265993">
        <w:rPr>
          <w:color w:val="000000"/>
          <w:szCs w:val="28"/>
        </w:rPr>
        <w:t>д</w:t>
      </w:r>
      <w:r w:rsidRPr="00265993">
        <w:rPr>
          <w:color w:val="000000"/>
          <w:szCs w:val="28"/>
        </w:rPr>
        <w:t>ничный день, ему может быть предоставлен другой день отдыха. В этом сл</w:t>
      </w:r>
      <w:r w:rsidRPr="00265993">
        <w:rPr>
          <w:color w:val="000000"/>
          <w:szCs w:val="28"/>
        </w:rPr>
        <w:t>у</w:t>
      </w:r>
      <w:r w:rsidRPr="00265993">
        <w:rPr>
          <w:color w:val="000000"/>
          <w:szCs w:val="28"/>
        </w:rPr>
        <w:t>чае работа в выходной или нерабочий праздничный день оплачивается в од</w:t>
      </w:r>
      <w:r w:rsidRPr="00265993">
        <w:rPr>
          <w:color w:val="000000"/>
          <w:szCs w:val="28"/>
        </w:rPr>
        <w:t>и</w:t>
      </w:r>
      <w:r w:rsidRPr="00265993">
        <w:rPr>
          <w:color w:val="000000"/>
          <w:szCs w:val="28"/>
        </w:rPr>
        <w:t>нарном размере, а день отдыха оплате не подлежит.</w:t>
      </w:r>
    </w:p>
    <w:p w:rsidR="007419C8" w:rsidRPr="00265993" w:rsidRDefault="007419C8" w:rsidP="007419C8">
      <w:pPr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При подсчете сверхурочных часов работа в праздничные дни, произв</w:t>
      </w:r>
      <w:r w:rsidRPr="00265993">
        <w:rPr>
          <w:color w:val="000000"/>
          <w:szCs w:val="28"/>
        </w:rPr>
        <w:t>е</w:t>
      </w:r>
      <w:r w:rsidRPr="00265993">
        <w:rPr>
          <w:color w:val="000000"/>
          <w:szCs w:val="28"/>
        </w:rPr>
        <w:t xml:space="preserve">денная сверх нормы рабочего времени, не учитывается, поскольку она уже оплачена в двойном размере ( </w:t>
      </w:r>
      <w:hyperlink r:id="rId10" w:history="1">
        <w:r w:rsidRPr="00265993">
          <w:rPr>
            <w:color w:val="000000"/>
            <w:szCs w:val="28"/>
          </w:rPr>
          <w:t>п. 4</w:t>
        </w:r>
      </w:hyperlink>
      <w:r w:rsidRPr="00265993">
        <w:rPr>
          <w:color w:val="000000"/>
          <w:szCs w:val="28"/>
        </w:rPr>
        <w:t xml:space="preserve"> разъяснения от 08.08.1966 N 13/П-21 (утв. Постановлением Государственного комитета Совета Министров СССР по вопросам труда и заработной платы и Президиума ВЦСПС от 8 августа 1966 г. N 465/П-21). </w:t>
      </w:r>
    </w:p>
    <w:p w:rsidR="007419C8" w:rsidRPr="00265993" w:rsidRDefault="007419C8" w:rsidP="007419C8">
      <w:pPr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 xml:space="preserve">   2.</w:t>
      </w:r>
      <w:r>
        <w:rPr>
          <w:color w:val="000000"/>
          <w:szCs w:val="28"/>
        </w:rPr>
        <w:t>7</w:t>
      </w:r>
      <w:r w:rsidRPr="00265993">
        <w:rPr>
          <w:color w:val="000000"/>
          <w:szCs w:val="28"/>
        </w:rPr>
        <w:t>.</w:t>
      </w:r>
      <w:r w:rsidR="00396988">
        <w:rPr>
          <w:color w:val="000000"/>
          <w:szCs w:val="28"/>
        </w:rPr>
        <w:t>3</w:t>
      </w:r>
      <w:r w:rsidRPr="00265993">
        <w:rPr>
          <w:color w:val="000000"/>
          <w:szCs w:val="28"/>
        </w:rPr>
        <w:t>.1. Работникам, которым выходные дни предоставляются в ра</w:t>
      </w:r>
      <w:r w:rsidRPr="00265993">
        <w:rPr>
          <w:color w:val="000000"/>
          <w:szCs w:val="28"/>
        </w:rPr>
        <w:t>з</w:t>
      </w:r>
      <w:r w:rsidRPr="00265993">
        <w:rPr>
          <w:color w:val="000000"/>
          <w:szCs w:val="28"/>
        </w:rPr>
        <w:t>лич</w:t>
      </w:r>
      <w:r w:rsidR="00396988">
        <w:rPr>
          <w:color w:val="000000"/>
          <w:szCs w:val="28"/>
        </w:rPr>
        <w:t xml:space="preserve">ные дни недели </w:t>
      </w:r>
      <w:r w:rsidRPr="00265993">
        <w:rPr>
          <w:color w:val="000000"/>
          <w:szCs w:val="28"/>
        </w:rPr>
        <w:t>согласно скользящего графика, за работу в субботу и во</w:t>
      </w:r>
      <w:r w:rsidRPr="00265993">
        <w:rPr>
          <w:color w:val="000000"/>
          <w:szCs w:val="28"/>
        </w:rPr>
        <w:t>с</w:t>
      </w:r>
      <w:r w:rsidRPr="00265993">
        <w:rPr>
          <w:color w:val="000000"/>
          <w:szCs w:val="28"/>
        </w:rPr>
        <w:t>кресенье, определенную в графике сотрудника в качестве рабочего дня, зар</w:t>
      </w:r>
      <w:r w:rsidRPr="00265993">
        <w:rPr>
          <w:color w:val="000000"/>
          <w:szCs w:val="28"/>
        </w:rPr>
        <w:t>а</w:t>
      </w:r>
      <w:r w:rsidRPr="00265993">
        <w:rPr>
          <w:color w:val="000000"/>
          <w:szCs w:val="28"/>
        </w:rPr>
        <w:t>бо</w:t>
      </w:r>
      <w:r w:rsidRPr="00265993">
        <w:rPr>
          <w:color w:val="000000"/>
          <w:szCs w:val="28"/>
        </w:rPr>
        <w:t>т</w:t>
      </w:r>
      <w:r w:rsidRPr="00265993">
        <w:rPr>
          <w:color w:val="000000"/>
          <w:szCs w:val="28"/>
        </w:rPr>
        <w:t xml:space="preserve">ная плата выплачивается в одинарном размере.  </w:t>
      </w:r>
    </w:p>
    <w:p w:rsidR="007419C8" w:rsidRPr="00265993" w:rsidRDefault="007419C8" w:rsidP="007419C8">
      <w:pPr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 xml:space="preserve">Нерабочие праздничные дни, определенные  </w:t>
      </w:r>
      <w:hyperlink r:id="rId11" w:history="1">
        <w:r w:rsidRPr="00265993">
          <w:rPr>
            <w:color w:val="000000"/>
            <w:szCs w:val="28"/>
          </w:rPr>
          <w:t>ст. 112</w:t>
        </w:r>
      </w:hyperlink>
      <w:r w:rsidRPr="00265993">
        <w:rPr>
          <w:color w:val="000000"/>
          <w:szCs w:val="28"/>
        </w:rPr>
        <w:t xml:space="preserve"> Трудового кодекса и законодательством Кабардино-Балкарской Республики, распространяются на все категории работников, в том числе и на тех, кто работает по скользящему графику и оплачиваются в повышенном размере в соответствии с п.2.6.4. н</w:t>
      </w:r>
      <w:r w:rsidRPr="00265993">
        <w:rPr>
          <w:color w:val="000000"/>
          <w:szCs w:val="28"/>
        </w:rPr>
        <w:t>а</w:t>
      </w:r>
      <w:r w:rsidRPr="00265993">
        <w:rPr>
          <w:color w:val="000000"/>
          <w:szCs w:val="28"/>
        </w:rPr>
        <w:t>стоящего Положения.</w:t>
      </w:r>
    </w:p>
    <w:p w:rsidR="007419C8" w:rsidRPr="00265993" w:rsidRDefault="007419C8" w:rsidP="007419C8">
      <w:pPr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 xml:space="preserve">    2.</w:t>
      </w:r>
      <w:r>
        <w:rPr>
          <w:color w:val="000000"/>
          <w:szCs w:val="28"/>
        </w:rPr>
        <w:t>7</w:t>
      </w:r>
      <w:r w:rsidRPr="00265993">
        <w:rPr>
          <w:color w:val="000000"/>
          <w:szCs w:val="28"/>
        </w:rPr>
        <w:t>.</w:t>
      </w:r>
      <w:r w:rsidR="00396988">
        <w:rPr>
          <w:color w:val="000000"/>
          <w:szCs w:val="28"/>
        </w:rPr>
        <w:t>4</w:t>
      </w:r>
      <w:r w:rsidRPr="00265993">
        <w:rPr>
          <w:color w:val="000000"/>
          <w:szCs w:val="28"/>
        </w:rPr>
        <w:t>. Размер повышения оплаты труда за работу в ночное время (с 22 часов до 6 часов) составляет 30 процентов должностного оклада, рассчита</w:t>
      </w:r>
      <w:r w:rsidRPr="00265993">
        <w:rPr>
          <w:color w:val="000000"/>
          <w:szCs w:val="28"/>
        </w:rPr>
        <w:t>н</w:t>
      </w:r>
      <w:r w:rsidRPr="00265993">
        <w:rPr>
          <w:color w:val="000000"/>
          <w:szCs w:val="28"/>
        </w:rPr>
        <w:t>ного за час работы, за каждый час работы в ночное время.</w:t>
      </w:r>
    </w:p>
    <w:p w:rsidR="00396988" w:rsidRDefault="00396988" w:rsidP="007419C8">
      <w:pPr>
        <w:pStyle w:val="2"/>
        <w:jc w:val="center"/>
        <w:rPr>
          <w:b/>
          <w:color w:val="000000"/>
          <w:szCs w:val="28"/>
        </w:rPr>
      </w:pPr>
    </w:p>
    <w:p w:rsidR="007419C8" w:rsidRPr="00265993" w:rsidRDefault="007419C8" w:rsidP="007419C8">
      <w:pPr>
        <w:pStyle w:val="2"/>
        <w:jc w:val="center"/>
        <w:rPr>
          <w:b/>
          <w:color w:val="000000"/>
          <w:szCs w:val="28"/>
        </w:rPr>
      </w:pPr>
      <w:r w:rsidRPr="00265993">
        <w:rPr>
          <w:b/>
          <w:color w:val="000000"/>
          <w:szCs w:val="28"/>
        </w:rPr>
        <w:t>3. Формирование фонда оплаты труда</w:t>
      </w:r>
    </w:p>
    <w:p w:rsidR="007419C8" w:rsidRPr="00265993" w:rsidRDefault="007419C8" w:rsidP="007419C8">
      <w:pPr>
        <w:pStyle w:val="2"/>
        <w:rPr>
          <w:b/>
          <w:color w:val="000000"/>
          <w:szCs w:val="28"/>
        </w:rPr>
      </w:pP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265993">
        <w:rPr>
          <w:color w:val="000000"/>
        </w:rPr>
        <w:t>3.1. Оплата труда по должностям</w:t>
      </w:r>
      <w:r w:rsidR="00396988">
        <w:rPr>
          <w:color w:val="000000"/>
        </w:rPr>
        <w:t>,</w:t>
      </w:r>
      <w:r w:rsidRPr="00265993">
        <w:rPr>
          <w:color w:val="000000"/>
        </w:rPr>
        <w:t xml:space="preserve"> не отнесенным к муниципальным должностям и должностям муниципальной службы производится в соотве</w:t>
      </w:r>
      <w:r w:rsidRPr="00265993">
        <w:rPr>
          <w:color w:val="000000"/>
        </w:rPr>
        <w:t>т</w:t>
      </w:r>
      <w:r w:rsidRPr="00265993">
        <w:rPr>
          <w:color w:val="000000"/>
        </w:rPr>
        <w:t xml:space="preserve">ствии с настоящим Положением за счет средств местного бюджета </w:t>
      </w:r>
      <w:r>
        <w:rPr>
          <w:color w:val="000000"/>
        </w:rPr>
        <w:t xml:space="preserve">сельского поселения </w:t>
      </w:r>
      <w:r w:rsidR="00396988">
        <w:rPr>
          <w:color w:val="000000"/>
        </w:rPr>
        <w:t xml:space="preserve">Карагач </w:t>
      </w:r>
      <w:r>
        <w:rPr>
          <w:color w:val="000000"/>
        </w:rPr>
        <w:t xml:space="preserve"> </w:t>
      </w:r>
      <w:r w:rsidRPr="00265993">
        <w:rPr>
          <w:color w:val="000000"/>
        </w:rPr>
        <w:t>Прохладненского муниципального района.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265993">
        <w:rPr>
          <w:color w:val="000000"/>
        </w:rPr>
        <w:t>3.2.  Формирование фонда оплаты труда производится на основании штатного расписания.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265993">
        <w:rPr>
          <w:color w:val="000000"/>
        </w:rPr>
        <w:t>При формировании фонда оплаты труда учитываются: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265993">
        <w:rPr>
          <w:color w:val="000000"/>
        </w:rPr>
        <w:t>а) численность работников, предусмотренная штатным расписанием;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265993">
        <w:rPr>
          <w:color w:val="000000"/>
        </w:rPr>
        <w:t>б) оклады по должностям, установленные в соответствии с Приложен</w:t>
      </w:r>
      <w:r w:rsidRPr="00265993">
        <w:rPr>
          <w:color w:val="000000"/>
        </w:rPr>
        <w:t>и</w:t>
      </w:r>
      <w:r w:rsidRPr="00265993">
        <w:rPr>
          <w:color w:val="000000"/>
        </w:rPr>
        <w:t>ем 1 настоящего Положения.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265993">
        <w:rPr>
          <w:color w:val="000000"/>
        </w:rPr>
        <w:t>в) количество окладов, предусмотренное по должности в расчете на год.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7419C8" w:rsidRPr="005769D0" w:rsidRDefault="007419C8" w:rsidP="007419C8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Pr="005769D0">
        <w:rPr>
          <w:color w:val="000000"/>
          <w:szCs w:val="28"/>
        </w:rPr>
        <w:t>Объем ассигнований на оплату труда по должностям</w:t>
      </w:r>
      <w:r w:rsidR="00396988">
        <w:rPr>
          <w:color w:val="000000"/>
          <w:szCs w:val="28"/>
        </w:rPr>
        <w:t>,</w:t>
      </w:r>
      <w:r w:rsidRPr="005769D0">
        <w:rPr>
          <w:color w:val="000000"/>
          <w:szCs w:val="28"/>
        </w:rPr>
        <w:t xml:space="preserve"> не отнесенным к </w:t>
      </w:r>
      <w:r w:rsidRPr="005769D0">
        <w:rPr>
          <w:color w:val="000000"/>
          <w:szCs w:val="28"/>
        </w:rPr>
        <w:lastRenderedPageBreak/>
        <w:t>муниципальным должностям и должностям муниципальной службы по у</w:t>
      </w:r>
      <w:r w:rsidRPr="005769D0">
        <w:rPr>
          <w:color w:val="000000"/>
          <w:szCs w:val="28"/>
        </w:rPr>
        <w:t>ч</w:t>
      </w:r>
      <w:r w:rsidRPr="005769D0">
        <w:rPr>
          <w:color w:val="000000"/>
          <w:szCs w:val="28"/>
        </w:rPr>
        <w:t>реждению определяется как сумма объемов средств по всем должностям, пред</w:t>
      </w:r>
      <w:r w:rsidRPr="005769D0">
        <w:rPr>
          <w:color w:val="000000"/>
          <w:szCs w:val="28"/>
        </w:rPr>
        <w:t>у</w:t>
      </w:r>
      <w:r w:rsidRPr="005769D0">
        <w:rPr>
          <w:color w:val="000000"/>
          <w:szCs w:val="28"/>
        </w:rPr>
        <w:t>смотренным штатным расписанием</w:t>
      </w:r>
    </w:p>
    <w:p w:rsidR="007419C8" w:rsidRPr="005769D0" w:rsidRDefault="007419C8" w:rsidP="007419C8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5769D0">
        <w:rPr>
          <w:color w:val="000000"/>
          <w:szCs w:val="28"/>
        </w:rPr>
        <w:t xml:space="preserve"> </w:t>
      </w:r>
    </w:p>
    <w:p w:rsidR="007419C8" w:rsidRPr="005769D0" w:rsidRDefault="007419C8" w:rsidP="007419C8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769D0">
        <w:rPr>
          <w:color w:val="000000"/>
          <w:sz w:val="26"/>
          <w:szCs w:val="26"/>
        </w:rPr>
        <w:t xml:space="preserve">ФОТтр = 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  <w:lang w:val="en-US"/>
          </w:rPr>
          <m:t>SUM</m:t>
        </m:r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 xml:space="preserve"> </m:t>
        </m:r>
      </m:oMath>
      <w:r w:rsidRPr="005769D0">
        <w:rPr>
          <w:color w:val="000000"/>
          <w:sz w:val="26"/>
          <w:szCs w:val="26"/>
        </w:rPr>
        <w:t>Д</w:t>
      </w:r>
      <w:r w:rsidRPr="005769D0">
        <w:rPr>
          <w:color w:val="000000"/>
          <w:sz w:val="26"/>
          <w:szCs w:val="26"/>
          <w:lang w:val="en-US"/>
        </w:rPr>
        <w:t>i</w:t>
      </w:r>
      <w:r w:rsidRPr="005769D0">
        <w:rPr>
          <w:color w:val="000000"/>
          <w:sz w:val="26"/>
          <w:szCs w:val="26"/>
        </w:rPr>
        <w:t xml:space="preserve"> x О</w:t>
      </w:r>
      <w:r w:rsidRPr="005769D0">
        <w:rPr>
          <w:color w:val="000000"/>
          <w:sz w:val="26"/>
          <w:szCs w:val="26"/>
          <w:lang w:val="en-US"/>
        </w:rPr>
        <w:t>i</w:t>
      </w:r>
      <w:r w:rsidRPr="005769D0">
        <w:rPr>
          <w:color w:val="000000"/>
          <w:sz w:val="26"/>
          <w:szCs w:val="26"/>
        </w:rPr>
        <w:t xml:space="preserve"> хЧ</w:t>
      </w:r>
      <w:r w:rsidRPr="005769D0">
        <w:rPr>
          <w:color w:val="000000"/>
          <w:sz w:val="26"/>
          <w:szCs w:val="26"/>
          <w:lang w:val="en-US"/>
        </w:rPr>
        <w:t>i</w:t>
      </w:r>
      <w:r w:rsidRPr="005769D0">
        <w:rPr>
          <w:color w:val="000000"/>
          <w:sz w:val="26"/>
          <w:szCs w:val="26"/>
        </w:rPr>
        <w:t xml:space="preserve"> , где:</w:t>
      </w:r>
    </w:p>
    <w:p w:rsidR="007419C8" w:rsidRPr="005769D0" w:rsidRDefault="007419C8" w:rsidP="007419C8">
      <w:pPr>
        <w:widowControl w:val="0"/>
        <w:autoSpaceDE w:val="0"/>
        <w:autoSpaceDN w:val="0"/>
        <w:adjustRightInd w:val="0"/>
        <w:ind w:firstLine="540"/>
        <w:rPr>
          <w:i/>
          <w:color w:val="000000"/>
          <w:sz w:val="26"/>
          <w:szCs w:val="26"/>
        </w:rPr>
      </w:pPr>
    </w:p>
    <w:p w:rsidR="007419C8" w:rsidRPr="005769D0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 w:val="26"/>
          <w:szCs w:val="26"/>
        </w:rPr>
      </w:pPr>
      <w:r w:rsidRPr="005769D0">
        <w:rPr>
          <w:color w:val="000000"/>
          <w:sz w:val="26"/>
          <w:szCs w:val="26"/>
        </w:rPr>
        <w:t>Д</w:t>
      </w:r>
      <w:r w:rsidRPr="005769D0">
        <w:rPr>
          <w:color w:val="000000"/>
          <w:sz w:val="26"/>
          <w:szCs w:val="26"/>
          <w:lang w:val="en-US"/>
        </w:rPr>
        <w:t>i</w:t>
      </w:r>
      <w:r w:rsidRPr="005769D0">
        <w:rPr>
          <w:color w:val="000000"/>
          <w:sz w:val="26"/>
          <w:szCs w:val="26"/>
        </w:rPr>
        <w:t xml:space="preserve"> - количество должностных окладов по </w:t>
      </w:r>
      <w:r w:rsidRPr="005769D0">
        <w:rPr>
          <w:color w:val="000000"/>
          <w:sz w:val="26"/>
          <w:szCs w:val="26"/>
          <w:lang w:val="en-US"/>
        </w:rPr>
        <w:t>i</w:t>
      </w:r>
      <w:r w:rsidRPr="005769D0">
        <w:rPr>
          <w:color w:val="000000"/>
          <w:sz w:val="26"/>
          <w:szCs w:val="26"/>
        </w:rPr>
        <w:t xml:space="preserve"> -й  должности, предусмотренное при утверждении годовых фондов оплаты труда в соответствии с настоящим П</w:t>
      </w:r>
      <w:r w:rsidRPr="005769D0">
        <w:rPr>
          <w:color w:val="000000"/>
          <w:sz w:val="26"/>
          <w:szCs w:val="26"/>
        </w:rPr>
        <w:t>о</w:t>
      </w:r>
      <w:r w:rsidRPr="005769D0">
        <w:rPr>
          <w:color w:val="000000"/>
          <w:sz w:val="26"/>
          <w:szCs w:val="26"/>
        </w:rPr>
        <w:t>ложением;</w:t>
      </w:r>
    </w:p>
    <w:p w:rsidR="007419C8" w:rsidRPr="005769D0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 w:val="26"/>
          <w:szCs w:val="26"/>
        </w:rPr>
      </w:pPr>
      <w:r w:rsidRPr="005769D0">
        <w:rPr>
          <w:color w:val="000000"/>
          <w:sz w:val="26"/>
          <w:szCs w:val="26"/>
        </w:rPr>
        <w:t>О</w:t>
      </w:r>
      <w:r w:rsidRPr="005769D0">
        <w:rPr>
          <w:color w:val="000000"/>
          <w:sz w:val="26"/>
          <w:szCs w:val="26"/>
          <w:lang w:val="en-US"/>
        </w:rPr>
        <w:t>i</w:t>
      </w:r>
      <w:r w:rsidRPr="005769D0">
        <w:rPr>
          <w:color w:val="000000"/>
          <w:sz w:val="26"/>
          <w:szCs w:val="26"/>
        </w:rPr>
        <w:t xml:space="preserve">  - должностной оклад по </w:t>
      </w:r>
      <w:r w:rsidRPr="005769D0">
        <w:rPr>
          <w:color w:val="000000"/>
          <w:sz w:val="26"/>
          <w:szCs w:val="26"/>
          <w:lang w:val="en-US"/>
        </w:rPr>
        <w:t>i</w:t>
      </w:r>
      <w:r w:rsidRPr="005769D0">
        <w:rPr>
          <w:color w:val="000000"/>
          <w:sz w:val="26"/>
          <w:szCs w:val="26"/>
        </w:rPr>
        <w:t xml:space="preserve"> -й должности согласно штатному расписанию;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 w:val="26"/>
          <w:szCs w:val="26"/>
        </w:rPr>
      </w:pPr>
      <w:r w:rsidRPr="005769D0">
        <w:rPr>
          <w:color w:val="000000"/>
          <w:sz w:val="26"/>
          <w:szCs w:val="26"/>
        </w:rPr>
        <w:t>Ч</w:t>
      </w:r>
      <w:r w:rsidRPr="005769D0">
        <w:rPr>
          <w:color w:val="000000"/>
          <w:sz w:val="26"/>
          <w:szCs w:val="26"/>
          <w:lang w:val="en-US"/>
        </w:rPr>
        <w:t>i</w:t>
      </w:r>
      <w:r w:rsidRPr="005769D0">
        <w:rPr>
          <w:color w:val="000000"/>
          <w:sz w:val="26"/>
          <w:szCs w:val="26"/>
        </w:rPr>
        <w:t xml:space="preserve"> - количество штатных единиц по </w:t>
      </w:r>
      <w:r w:rsidRPr="005769D0">
        <w:rPr>
          <w:color w:val="000000"/>
          <w:sz w:val="26"/>
          <w:szCs w:val="26"/>
          <w:lang w:val="en-US"/>
        </w:rPr>
        <w:t>i</w:t>
      </w:r>
      <w:r w:rsidRPr="005769D0">
        <w:rPr>
          <w:color w:val="000000"/>
          <w:sz w:val="26"/>
          <w:szCs w:val="26"/>
        </w:rPr>
        <w:t xml:space="preserve"> -й  должности ,предусмотренное шта</w:t>
      </w:r>
      <w:r w:rsidRPr="005769D0">
        <w:rPr>
          <w:color w:val="000000"/>
          <w:sz w:val="26"/>
          <w:szCs w:val="26"/>
        </w:rPr>
        <w:t>т</w:t>
      </w:r>
      <w:r w:rsidRPr="005769D0">
        <w:rPr>
          <w:color w:val="000000"/>
          <w:sz w:val="26"/>
          <w:szCs w:val="26"/>
        </w:rPr>
        <w:t>ным расписанием.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265993">
        <w:rPr>
          <w:color w:val="000000"/>
        </w:rPr>
        <w:t>3.3. При изменении численности работников в течение года вследствие перехода на новый штат, штатный норматив и в других случаях, повлекших увеличение (уменьшение) штатной (плановой) численности работников, у</w:t>
      </w:r>
      <w:r w:rsidRPr="00265993">
        <w:rPr>
          <w:color w:val="000000"/>
        </w:rPr>
        <w:t>т</w:t>
      </w:r>
      <w:r w:rsidRPr="00265993">
        <w:rPr>
          <w:color w:val="000000"/>
        </w:rPr>
        <w:t>вержденный фонд оплаты труда работников пересчитывается исходя из н</w:t>
      </w:r>
      <w:r w:rsidRPr="00265993">
        <w:rPr>
          <w:color w:val="000000"/>
        </w:rPr>
        <w:t>о</w:t>
      </w:r>
      <w:r w:rsidRPr="00265993">
        <w:rPr>
          <w:color w:val="000000"/>
        </w:rPr>
        <w:t>вой штатной (плановой) численности работников.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265993">
        <w:rPr>
          <w:color w:val="000000"/>
        </w:rPr>
        <w:t>3.4. Наименования должностей или профессий и квалификационные требования к ним должны соответствовать наименованиям и требованиям, указанным в Едином тарифно-квалификационном справочнике работ и пр</w:t>
      </w:r>
      <w:r w:rsidRPr="00265993">
        <w:rPr>
          <w:color w:val="000000"/>
        </w:rPr>
        <w:t>о</w:t>
      </w:r>
      <w:r w:rsidRPr="00265993">
        <w:rPr>
          <w:color w:val="000000"/>
        </w:rPr>
        <w:t>фессий рабочих и Едином квалификационном справочнике должностей р</w:t>
      </w:r>
      <w:r w:rsidRPr="00265993">
        <w:rPr>
          <w:color w:val="000000"/>
        </w:rPr>
        <w:t>у</w:t>
      </w:r>
      <w:r w:rsidRPr="00265993">
        <w:rPr>
          <w:color w:val="000000"/>
        </w:rPr>
        <w:t>ководителей, специалистов и служащих, которые утверждаются федерал</w:t>
      </w:r>
      <w:r w:rsidRPr="00265993">
        <w:rPr>
          <w:color w:val="000000"/>
        </w:rPr>
        <w:t>ь</w:t>
      </w:r>
      <w:r w:rsidRPr="00265993">
        <w:rPr>
          <w:color w:val="000000"/>
        </w:rPr>
        <w:t>ным органом исполнительной власти, осуществляющим функции по выр</w:t>
      </w:r>
      <w:r w:rsidRPr="00265993">
        <w:rPr>
          <w:color w:val="000000"/>
        </w:rPr>
        <w:t>а</w:t>
      </w:r>
      <w:r w:rsidRPr="00265993">
        <w:rPr>
          <w:color w:val="000000"/>
        </w:rPr>
        <w:t>ботке государственной политики и нормативно-правов</w:t>
      </w:r>
      <w:r w:rsidRPr="00FF5019">
        <w:rPr>
          <w:color w:val="000000"/>
        </w:rPr>
        <w:t>ому</w:t>
      </w:r>
      <w:r w:rsidRPr="00265993">
        <w:rPr>
          <w:rFonts w:ascii="Calibri" w:hAnsi="Calibri" w:cs="Calibri"/>
          <w:color w:val="000000"/>
        </w:rPr>
        <w:t xml:space="preserve"> </w:t>
      </w:r>
      <w:r w:rsidRPr="00265993">
        <w:rPr>
          <w:color w:val="000000"/>
        </w:rPr>
        <w:t>регулированию в сфере труда.</w:t>
      </w:r>
    </w:p>
    <w:p w:rsidR="007419C8" w:rsidRPr="00265993" w:rsidRDefault="007419C8" w:rsidP="007419C8">
      <w:pPr>
        <w:pStyle w:val="2"/>
        <w:ind w:firstLine="567"/>
        <w:rPr>
          <w:color w:val="000000"/>
          <w:szCs w:val="28"/>
        </w:rPr>
      </w:pPr>
      <w:r w:rsidRPr="00265993">
        <w:rPr>
          <w:color w:val="000000"/>
          <w:szCs w:val="28"/>
        </w:rPr>
        <w:t xml:space="preserve">3.5. Годовой фонд оплаты </w:t>
      </w:r>
      <w:r w:rsidRPr="00265993">
        <w:rPr>
          <w:color w:val="000000"/>
        </w:rPr>
        <w:t>по должностям</w:t>
      </w:r>
      <w:r w:rsidR="00396988">
        <w:rPr>
          <w:color w:val="000000"/>
        </w:rPr>
        <w:t>,</w:t>
      </w:r>
      <w:r w:rsidRPr="00265993">
        <w:rPr>
          <w:color w:val="000000"/>
        </w:rPr>
        <w:t xml:space="preserve"> не отнесенным к муниц</w:t>
      </w:r>
      <w:r w:rsidRPr="00265993">
        <w:rPr>
          <w:color w:val="000000"/>
        </w:rPr>
        <w:t>и</w:t>
      </w:r>
      <w:r w:rsidRPr="00265993">
        <w:rPr>
          <w:color w:val="000000"/>
        </w:rPr>
        <w:t xml:space="preserve">пальным должностям и должностям муниципальной службы </w:t>
      </w:r>
      <w:r w:rsidRPr="00265993">
        <w:rPr>
          <w:color w:val="000000"/>
          <w:szCs w:val="28"/>
        </w:rPr>
        <w:t>формируется за счет следующих выплат: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1)должностной оклад - в размере 12 должностных окладов;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2)ежемесячной надбавки за сложность и напряженность–в размере 6 должностных окладов;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3)ежемесячной надбавки к должностному окладу за выслугу лет - в ра</w:t>
      </w:r>
      <w:r w:rsidRPr="00265993">
        <w:rPr>
          <w:color w:val="000000"/>
          <w:szCs w:val="28"/>
        </w:rPr>
        <w:t>з</w:t>
      </w:r>
      <w:r w:rsidRPr="00265993">
        <w:rPr>
          <w:color w:val="000000"/>
          <w:szCs w:val="28"/>
        </w:rPr>
        <w:t>мере 3 должностных окладов;</w:t>
      </w:r>
    </w:p>
    <w:p w:rsidR="007419C8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 xml:space="preserve">4)премий по результатам работы </w:t>
      </w:r>
      <w:r>
        <w:rPr>
          <w:color w:val="000000"/>
          <w:szCs w:val="28"/>
        </w:rPr>
        <w:t xml:space="preserve">за месяц </w:t>
      </w:r>
      <w:r w:rsidRPr="00265993">
        <w:rPr>
          <w:color w:val="000000"/>
          <w:szCs w:val="28"/>
        </w:rPr>
        <w:t>- в размере 12 должностных окладов;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5)ежемесячного денежного поощрения - в размере:</w:t>
      </w:r>
    </w:p>
    <w:p w:rsidR="007419C8" w:rsidRPr="005769D0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 xml:space="preserve">   </w:t>
      </w:r>
      <w:r w:rsidRPr="005769D0">
        <w:rPr>
          <w:color w:val="000000"/>
          <w:szCs w:val="28"/>
        </w:rPr>
        <w:t xml:space="preserve">   - </w:t>
      </w:r>
      <w:r w:rsidR="00F03695">
        <w:rPr>
          <w:color w:val="000000"/>
          <w:szCs w:val="28"/>
        </w:rPr>
        <w:t>юрист</w:t>
      </w:r>
      <w:r w:rsidRPr="005769D0">
        <w:rPr>
          <w:color w:val="000000"/>
          <w:szCs w:val="28"/>
        </w:rPr>
        <w:t xml:space="preserve"> - в размере 17 должностных окладов;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6)единовременной выплаты при предоставлении ежегодного оплачива</w:t>
      </w:r>
      <w:r w:rsidRPr="00265993">
        <w:rPr>
          <w:color w:val="000000"/>
          <w:szCs w:val="28"/>
        </w:rPr>
        <w:t>е</w:t>
      </w:r>
      <w:r w:rsidRPr="00265993">
        <w:rPr>
          <w:color w:val="000000"/>
          <w:szCs w:val="28"/>
        </w:rPr>
        <w:t>мого отпуска - в размере 2 должностных окладов;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7)материальной помощи - в размере 2 должностных окладов.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7419C8" w:rsidRDefault="007419C8" w:rsidP="007419C8">
      <w:pPr>
        <w:pStyle w:val="2"/>
        <w:ind w:left="3960"/>
        <w:jc w:val="right"/>
        <w:rPr>
          <w:color w:val="000000"/>
          <w:sz w:val="22"/>
          <w:szCs w:val="22"/>
        </w:rPr>
      </w:pPr>
    </w:p>
    <w:p w:rsidR="007419C8" w:rsidRDefault="007419C8" w:rsidP="007419C8">
      <w:pPr>
        <w:pStyle w:val="2"/>
        <w:ind w:left="3960"/>
        <w:jc w:val="right"/>
        <w:rPr>
          <w:color w:val="000000"/>
          <w:sz w:val="22"/>
          <w:szCs w:val="22"/>
        </w:rPr>
      </w:pPr>
    </w:p>
    <w:p w:rsidR="007419C8" w:rsidRDefault="007419C8" w:rsidP="007419C8">
      <w:pPr>
        <w:pStyle w:val="2"/>
        <w:ind w:left="3960"/>
        <w:jc w:val="right"/>
        <w:rPr>
          <w:color w:val="000000"/>
          <w:sz w:val="22"/>
          <w:szCs w:val="22"/>
        </w:rPr>
      </w:pPr>
    </w:p>
    <w:p w:rsidR="007419C8" w:rsidRDefault="007419C8" w:rsidP="007419C8">
      <w:pPr>
        <w:pStyle w:val="2"/>
        <w:ind w:left="3960"/>
        <w:jc w:val="right"/>
        <w:rPr>
          <w:color w:val="000000"/>
          <w:sz w:val="22"/>
          <w:szCs w:val="22"/>
        </w:rPr>
      </w:pPr>
    </w:p>
    <w:p w:rsidR="007419C8" w:rsidRDefault="007419C8" w:rsidP="007419C8">
      <w:pPr>
        <w:pStyle w:val="2"/>
        <w:ind w:left="3960"/>
        <w:jc w:val="right"/>
        <w:rPr>
          <w:color w:val="000000"/>
          <w:sz w:val="22"/>
          <w:szCs w:val="22"/>
        </w:rPr>
      </w:pPr>
    </w:p>
    <w:p w:rsidR="007419C8" w:rsidRDefault="007419C8" w:rsidP="007419C8">
      <w:pPr>
        <w:pStyle w:val="2"/>
        <w:ind w:left="3960"/>
        <w:jc w:val="right"/>
        <w:rPr>
          <w:color w:val="000000"/>
          <w:sz w:val="22"/>
          <w:szCs w:val="22"/>
        </w:rPr>
      </w:pPr>
    </w:p>
    <w:p w:rsidR="007419C8" w:rsidRDefault="007419C8" w:rsidP="007419C8">
      <w:pPr>
        <w:pStyle w:val="2"/>
        <w:ind w:left="3960"/>
        <w:jc w:val="right"/>
        <w:rPr>
          <w:color w:val="000000"/>
          <w:sz w:val="22"/>
          <w:szCs w:val="22"/>
        </w:rPr>
      </w:pPr>
    </w:p>
    <w:p w:rsidR="007419C8" w:rsidRDefault="007419C8" w:rsidP="007419C8">
      <w:pPr>
        <w:pStyle w:val="2"/>
        <w:ind w:left="3960"/>
        <w:jc w:val="right"/>
        <w:rPr>
          <w:color w:val="000000"/>
          <w:sz w:val="22"/>
          <w:szCs w:val="22"/>
        </w:rPr>
      </w:pPr>
    </w:p>
    <w:p w:rsidR="007419C8" w:rsidRDefault="007419C8" w:rsidP="007419C8">
      <w:pPr>
        <w:pStyle w:val="2"/>
        <w:ind w:left="3960"/>
        <w:jc w:val="right"/>
        <w:rPr>
          <w:color w:val="000000"/>
          <w:sz w:val="22"/>
          <w:szCs w:val="22"/>
        </w:rPr>
      </w:pPr>
    </w:p>
    <w:p w:rsidR="007419C8" w:rsidRDefault="007419C8" w:rsidP="007419C8">
      <w:pPr>
        <w:pStyle w:val="2"/>
        <w:rPr>
          <w:color w:val="000000"/>
          <w:sz w:val="22"/>
          <w:szCs w:val="22"/>
        </w:rPr>
      </w:pPr>
    </w:p>
    <w:p w:rsidR="007419C8" w:rsidRPr="00265993" w:rsidRDefault="007419C8" w:rsidP="007419C8">
      <w:pPr>
        <w:pStyle w:val="2"/>
        <w:ind w:left="3960"/>
        <w:jc w:val="right"/>
        <w:rPr>
          <w:color w:val="000000"/>
          <w:sz w:val="22"/>
          <w:szCs w:val="22"/>
        </w:rPr>
      </w:pPr>
      <w:r w:rsidRPr="00265993">
        <w:rPr>
          <w:color w:val="000000"/>
          <w:sz w:val="22"/>
          <w:szCs w:val="22"/>
        </w:rPr>
        <w:t>Приложение №1</w:t>
      </w:r>
    </w:p>
    <w:p w:rsidR="007419C8" w:rsidRPr="00265993" w:rsidRDefault="007419C8" w:rsidP="007419C8">
      <w:pPr>
        <w:jc w:val="right"/>
        <w:rPr>
          <w:color w:val="000000"/>
          <w:sz w:val="22"/>
        </w:rPr>
      </w:pPr>
      <w:r w:rsidRPr="00265993">
        <w:rPr>
          <w:color w:val="000000"/>
          <w:sz w:val="22"/>
        </w:rPr>
        <w:t xml:space="preserve">об утверждении Положения об оплате  труда и </w:t>
      </w:r>
    </w:p>
    <w:p w:rsidR="007419C8" w:rsidRPr="00265993" w:rsidRDefault="007419C8" w:rsidP="007419C8">
      <w:pPr>
        <w:jc w:val="right"/>
        <w:rPr>
          <w:color w:val="000000"/>
          <w:sz w:val="22"/>
        </w:rPr>
      </w:pPr>
      <w:r w:rsidRPr="00265993">
        <w:rPr>
          <w:color w:val="000000"/>
          <w:sz w:val="22"/>
        </w:rPr>
        <w:t xml:space="preserve">материальном стимулировании по должностям, не отнесенным </w:t>
      </w:r>
    </w:p>
    <w:p w:rsidR="007419C8" w:rsidRPr="00265993" w:rsidRDefault="007419C8" w:rsidP="007419C8">
      <w:pPr>
        <w:jc w:val="right"/>
        <w:rPr>
          <w:color w:val="000000"/>
          <w:sz w:val="22"/>
        </w:rPr>
      </w:pPr>
      <w:r w:rsidRPr="00265993">
        <w:rPr>
          <w:color w:val="000000"/>
          <w:sz w:val="22"/>
        </w:rPr>
        <w:t xml:space="preserve">к муниципальным должностям и должностям </w:t>
      </w:r>
    </w:p>
    <w:p w:rsidR="007419C8" w:rsidRPr="00265993" w:rsidRDefault="007419C8" w:rsidP="007419C8">
      <w:pPr>
        <w:jc w:val="right"/>
        <w:rPr>
          <w:color w:val="000000"/>
          <w:sz w:val="22"/>
        </w:rPr>
      </w:pPr>
      <w:r w:rsidRPr="00265993">
        <w:rPr>
          <w:color w:val="000000"/>
          <w:sz w:val="22"/>
        </w:rPr>
        <w:t xml:space="preserve">муниципальной службы </w:t>
      </w:r>
    </w:p>
    <w:p w:rsidR="007419C8" w:rsidRDefault="007419C8" w:rsidP="007419C8">
      <w:pPr>
        <w:jc w:val="right"/>
        <w:rPr>
          <w:color w:val="000000"/>
          <w:sz w:val="22"/>
        </w:rPr>
      </w:pPr>
      <w:r>
        <w:rPr>
          <w:color w:val="000000"/>
          <w:sz w:val="22"/>
        </w:rPr>
        <w:t>органа местного самоуправления</w:t>
      </w:r>
      <w:r w:rsidRPr="00265993">
        <w:rPr>
          <w:color w:val="000000"/>
          <w:sz w:val="22"/>
        </w:rPr>
        <w:t xml:space="preserve"> Прохладненского</w:t>
      </w:r>
    </w:p>
    <w:p w:rsidR="007419C8" w:rsidRPr="00265993" w:rsidRDefault="007419C8" w:rsidP="007419C8">
      <w:pPr>
        <w:jc w:val="right"/>
        <w:rPr>
          <w:color w:val="000000"/>
          <w:sz w:val="22"/>
        </w:rPr>
      </w:pPr>
      <w:r w:rsidRPr="00265993">
        <w:rPr>
          <w:color w:val="000000"/>
          <w:sz w:val="22"/>
        </w:rPr>
        <w:t xml:space="preserve"> муниципального</w:t>
      </w:r>
      <w:r>
        <w:rPr>
          <w:color w:val="000000"/>
          <w:sz w:val="22"/>
        </w:rPr>
        <w:t xml:space="preserve"> р</w:t>
      </w:r>
      <w:r w:rsidRPr="00265993">
        <w:rPr>
          <w:color w:val="000000"/>
          <w:sz w:val="22"/>
        </w:rPr>
        <w:t>айона КБР</w:t>
      </w:r>
    </w:p>
    <w:p w:rsidR="007419C8" w:rsidRPr="00265993" w:rsidRDefault="007419C8" w:rsidP="007419C8">
      <w:pPr>
        <w:pStyle w:val="2"/>
        <w:ind w:left="3960"/>
        <w:jc w:val="right"/>
        <w:rPr>
          <w:color w:val="000000"/>
          <w:sz w:val="22"/>
          <w:szCs w:val="22"/>
        </w:rPr>
      </w:pPr>
    </w:p>
    <w:p w:rsidR="007419C8" w:rsidRPr="00265993" w:rsidRDefault="007419C8" w:rsidP="007419C8">
      <w:pPr>
        <w:pStyle w:val="2"/>
        <w:jc w:val="center"/>
        <w:rPr>
          <w:color w:val="000000"/>
          <w:szCs w:val="28"/>
        </w:rPr>
      </w:pPr>
    </w:p>
    <w:p w:rsidR="007419C8" w:rsidRDefault="007419C8" w:rsidP="007419C8">
      <w:pPr>
        <w:pStyle w:val="2"/>
        <w:jc w:val="center"/>
        <w:rPr>
          <w:color w:val="000000"/>
          <w:szCs w:val="28"/>
        </w:rPr>
      </w:pPr>
      <w:r w:rsidRPr="00265993">
        <w:rPr>
          <w:color w:val="000000"/>
          <w:szCs w:val="28"/>
        </w:rPr>
        <w:t>Размеры должностных окладов по должностям</w:t>
      </w:r>
      <w:r w:rsidR="00F03695">
        <w:rPr>
          <w:color w:val="000000"/>
          <w:szCs w:val="28"/>
        </w:rPr>
        <w:t>,</w:t>
      </w:r>
      <w:r w:rsidRPr="00265993">
        <w:rPr>
          <w:color w:val="000000"/>
          <w:szCs w:val="28"/>
        </w:rPr>
        <w:t xml:space="preserve"> не отнесенным к муниц</w:t>
      </w:r>
      <w:r w:rsidRPr="00265993">
        <w:rPr>
          <w:color w:val="000000"/>
          <w:szCs w:val="28"/>
        </w:rPr>
        <w:t>и</w:t>
      </w:r>
      <w:r w:rsidRPr="00265993">
        <w:rPr>
          <w:color w:val="000000"/>
          <w:szCs w:val="28"/>
        </w:rPr>
        <w:t>пальным должностям и должностям муниципальной службы, оплата труда которых</w:t>
      </w:r>
      <w:r>
        <w:rPr>
          <w:color w:val="000000"/>
          <w:szCs w:val="28"/>
        </w:rPr>
        <w:t xml:space="preserve"> </w:t>
      </w:r>
      <w:r w:rsidRPr="00265993">
        <w:rPr>
          <w:color w:val="000000"/>
          <w:szCs w:val="28"/>
        </w:rPr>
        <w:t xml:space="preserve">осуществляется за счет средств </w:t>
      </w:r>
      <w:r>
        <w:rPr>
          <w:color w:val="000000"/>
          <w:szCs w:val="28"/>
        </w:rPr>
        <w:t>местного</w:t>
      </w:r>
      <w:r w:rsidRPr="00265993">
        <w:rPr>
          <w:color w:val="000000"/>
          <w:szCs w:val="28"/>
        </w:rPr>
        <w:t xml:space="preserve"> бюджета</w:t>
      </w:r>
      <w:r>
        <w:rPr>
          <w:color w:val="000000"/>
          <w:szCs w:val="28"/>
        </w:rPr>
        <w:t xml:space="preserve"> </w:t>
      </w:r>
    </w:p>
    <w:p w:rsidR="007419C8" w:rsidRPr="00265993" w:rsidRDefault="007419C8" w:rsidP="007419C8">
      <w:pPr>
        <w:pStyle w:val="2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сельского поселения </w:t>
      </w:r>
      <w:r w:rsidR="00F03695">
        <w:rPr>
          <w:color w:val="000000"/>
          <w:szCs w:val="28"/>
        </w:rPr>
        <w:t xml:space="preserve">Карагач </w:t>
      </w:r>
    </w:p>
    <w:p w:rsidR="007419C8" w:rsidRPr="00265993" w:rsidRDefault="007419C8" w:rsidP="007419C8">
      <w:pPr>
        <w:pStyle w:val="2"/>
        <w:jc w:val="center"/>
        <w:rPr>
          <w:color w:val="000000"/>
          <w:szCs w:val="28"/>
        </w:rPr>
      </w:pPr>
      <w:r w:rsidRPr="00265993">
        <w:rPr>
          <w:color w:val="000000"/>
          <w:szCs w:val="28"/>
        </w:rPr>
        <w:t>Прохладненского муниципального района КБР</w:t>
      </w:r>
    </w:p>
    <w:p w:rsidR="007419C8" w:rsidRPr="00265993" w:rsidRDefault="007419C8" w:rsidP="007419C8">
      <w:pPr>
        <w:pStyle w:val="ConsPlusNonformat"/>
        <w:jc w:val="both"/>
        <w:rPr>
          <w:color w:val="000000"/>
        </w:rPr>
      </w:pPr>
    </w:p>
    <w:p w:rsidR="007419C8" w:rsidRPr="00265993" w:rsidRDefault="007419C8" w:rsidP="007419C8">
      <w:pPr>
        <w:pStyle w:val="2"/>
        <w:rPr>
          <w:color w:val="000000"/>
          <w:szCs w:val="28"/>
        </w:rPr>
      </w:pPr>
    </w:p>
    <w:tbl>
      <w:tblPr>
        <w:tblW w:w="965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8"/>
        <w:gridCol w:w="1702"/>
        <w:gridCol w:w="1702"/>
      </w:tblGrid>
      <w:tr w:rsidR="007419C8" w:rsidRPr="00265993" w:rsidTr="007419C8">
        <w:trPr>
          <w:cantSplit/>
          <w:trHeight w:val="227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C8" w:rsidRPr="00265993" w:rsidRDefault="007419C8" w:rsidP="007419C8">
            <w:pPr>
              <w:pStyle w:val="2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65993">
              <w:rPr>
                <w:color w:val="000000"/>
                <w:sz w:val="22"/>
                <w:szCs w:val="22"/>
                <w:lang w:eastAsia="en-US"/>
              </w:rPr>
              <w:t>Наименование должности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C8" w:rsidRPr="00265993" w:rsidRDefault="007419C8" w:rsidP="007419C8">
            <w:pPr>
              <w:pStyle w:val="2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65993">
              <w:rPr>
                <w:color w:val="000000"/>
                <w:sz w:val="22"/>
                <w:szCs w:val="22"/>
                <w:lang w:eastAsia="en-US"/>
              </w:rPr>
              <w:t>Должностные оклады, 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C8" w:rsidRPr="00265993" w:rsidRDefault="007419C8" w:rsidP="007419C8">
            <w:pPr>
              <w:pStyle w:val="2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65993">
              <w:rPr>
                <w:color w:val="000000"/>
                <w:sz w:val="22"/>
                <w:szCs w:val="22"/>
              </w:rPr>
              <w:t>Ежемесячное денежное п</w:t>
            </w:r>
            <w:r w:rsidRPr="00265993">
              <w:rPr>
                <w:color w:val="000000"/>
                <w:sz w:val="22"/>
                <w:szCs w:val="22"/>
              </w:rPr>
              <w:t>о</w:t>
            </w:r>
            <w:r w:rsidRPr="00265993">
              <w:rPr>
                <w:color w:val="000000"/>
                <w:sz w:val="22"/>
                <w:szCs w:val="22"/>
              </w:rPr>
              <w:t xml:space="preserve">ощрение (должностных окладов) </w:t>
            </w:r>
          </w:p>
        </w:tc>
      </w:tr>
      <w:tr w:rsidR="007419C8" w:rsidRPr="00265993" w:rsidTr="007419C8">
        <w:trPr>
          <w:trHeight w:val="27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C8" w:rsidRPr="00265993" w:rsidRDefault="00F03695" w:rsidP="007419C8">
            <w:pPr>
              <w:pStyle w:val="2"/>
              <w:spacing w:line="360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Юрист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C8" w:rsidRPr="005769D0" w:rsidRDefault="00F03695" w:rsidP="007419C8">
            <w:pPr>
              <w:spacing w:line="276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3570</w:t>
            </w:r>
            <w:r w:rsidR="007419C8" w:rsidRPr="005769D0">
              <w:rPr>
                <w:color w:val="000000"/>
                <w:szCs w:val="28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C8" w:rsidRPr="005769D0" w:rsidRDefault="007419C8" w:rsidP="007419C8">
            <w:pPr>
              <w:rPr>
                <w:color w:val="000000"/>
                <w:szCs w:val="28"/>
              </w:rPr>
            </w:pPr>
            <w:r w:rsidRPr="005769D0">
              <w:rPr>
                <w:color w:val="000000"/>
                <w:szCs w:val="28"/>
              </w:rPr>
              <w:t>1,42</w:t>
            </w:r>
          </w:p>
        </w:tc>
      </w:tr>
    </w:tbl>
    <w:p w:rsidR="007419C8" w:rsidRDefault="007419C8" w:rsidP="007419C8">
      <w:pPr>
        <w:pStyle w:val="2"/>
        <w:ind w:left="3960"/>
        <w:jc w:val="right"/>
        <w:rPr>
          <w:color w:val="000000"/>
          <w:sz w:val="22"/>
          <w:szCs w:val="22"/>
        </w:rPr>
      </w:pPr>
    </w:p>
    <w:p w:rsidR="007419C8" w:rsidRDefault="007419C8" w:rsidP="007419C8">
      <w:pPr>
        <w:pStyle w:val="2"/>
        <w:ind w:left="3960"/>
        <w:jc w:val="right"/>
        <w:rPr>
          <w:color w:val="000000"/>
          <w:sz w:val="22"/>
          <w:szCs w:val="22"/>
        </w:rPr>
      </w:pPr>
    </w:p>
    <w:p w:rsidR="007419C8" w:rsidRDefault="007419C8" w:rsidP="007419C8">
      <w:pPr>
        <w:pStyle w:val="2"/>
        <w:ind w:left="3960"/>
        <w:jc w:val="right"/>
        <w:rPr>
          <w:color w:val="000000"/>
          <w:sz w:val="22"/>
          <w:szCs w:val="22"/>
        </w:rPr>
      </w:pPr>
    </w:p>
    <w:p w:rsidR="007419C8" w:rsidRDefault="007419C8" w:rsidP="007419C8">
      <w:pPr>
        <w:pStyle w:val="2"/>
        <w:ind w:left="3960"/>
        <w:jc w:val="right"/>
        <w:rPr>
          <w:color w:val="000000"/>
          <w:sz w:val="22"/>
          <w:szCs w:val="22"/>
        </w:rPr>
      </w:pPr>
    </w:p>
    <w:p w:rsidR="007419C8" w:rsidRDefault="007419C8" w:rsidP="007419C8">
      <w:pPr>
        <w:pStyle w:val="2"/>
        <w:ind w:left="3960"/>
        <w:jc w:val="right"/>
        <w:rPr>
          <w:color w:val="000000"/>
          <w:sz w:val="22"/>
          <w:szCs w:val="22"/>
        </w:rPr>
      </w:pPr>
    </w:p>
    <w:p w:rsidR="007419C8" w:rsidRDefault="007419C8" w:rsidP="007419C8">
      <w:pPr>
        <w:pStyle w:val="2"/>
        <w:ind w:left="3960"/>
        <w:jc w:val="right"/>
        <w:rPr>
          <w:color w:val="000000"/>
          <w:sz w:val="22"/>
          <w:szCs w:val="22"/>
        </w:rPr>
      </w:pPr>
    </w:p>
    <w:p w:rsidR="007419C8" w:rsidRDefault="007419C8" w:rsidP="007419C8">
      <w:pPr>
        <w:pStyle w:val="2"/>
        <w:ind w:left="3960"/>
        <w:jc w:val="right"/>
        <w:rPr>
          <w:color w:val="000000"/>
          <w:sz w:val="22"/>
          <w:szCs w:val="22"/>
        </w:rPr>
      </w:pPr>
    </w:p>
    <w:p w:rsidR="007419C8" w:rsidRDefault="007419C8" w:rsidP="007419C8">
      <w:pPr>
        <w:pStyle w:val="2"/>
        <w:ind w:left="3960"/>
        <w:jc w:val="right"/>
        <w:rPr>
          <w:color w:val="000000"/>
          <w:sz w:val="22"/>
          <w:szCs w:val="22"/>
        </w:rPr>
      </w:pPr>
    </w:p>
    <w:p w:rsidR="007419C8" w:rsidRDefault="007419C8" w:rsidP="007419C8">
      <w:pPr>
        <w:pStyle w:val="2"/>
        <w:ind w:left="3960"/>
        <w:jc w:val="right"/>
        <w:rPr>
          <w:color w:val="000000"/>
          <w:sz w:val="22"/>
          <w:szCs w:val="22"/>
        </w:rPr>
      </w:pPr>
    </w:p>
    <w:p w:rsidR="007419C8" w:rsidRDefault="007419C8" w:rsidP="007419C8">
      <w:pPr>
        <w:pStyle w:val="2"/>
        <w:ind w:left="3960"/>
        <w:jc w:val="right"/>
        <w:rPr>
          <w:color w:val="000000"/>
          <w:sz w:val="22"/>
          <w:szCs w:val="22"/>
        </w:rPr>
      </w:pPr>
    </w:p>
    <w:p w:rsidR="007419C8" w:rsidRDefault="007419C8" w:rsidP="007419C8">
      <w:pPr>
        <w:pStyle w:val="2"/>
        <w:ind w:left="3960"/>
        <w:jc w:val="right"/>
        <w:rPr>
          <w:color w:val="000000"/>
          <w:sz w:val="22"/>
          <w:szCs w:val="22"/>
        </w:rPr>
      </w:pPr>
    </w:p>
    <w:p w:rsidR="007419C8" w:rsidRDefault="007419C8" w:rsidP="007419C8">
      <w:pPr>
        <w:pStyle w:val="2"/>
        <w:ind w:left="3960"/>
        <w:jc w:val="right"/>
        <w:rPr>
          <w:color w:val="000000"/>
          <w:sz w:val="22"/>
          <w:szCs w:val="22"/>
        </w:rPr>
      </w:pPr>
    </w:p>
    <w:p w:rsidR="007419C8" w:rsidRDefault="007419C8" w:rsidP="007419C8">
      <w:pPr>
        <w:pStyle w:val="2"/>
        <w:ind w:left="3960"/>
        <w:jc w:val="right"/>
        <w:rPr>
          <w:color w:val="000000"/>
          <w:sz w:val="22"/>
          <w:szCs w:val="22"/>
        </w:rPr>
      </w:pPr>
    </w:p>
    <w:p w:rsidR="007419C8" w:rsidRDefault="007419C8" w:rsidP="007419C8">
      <w:pPr>
        <w:pStyle w:val="2"/>
        <w:ind w:left="3960"/>
        <w:jc w:val="right"/>
        <w:rPr>
          <w:color w:val="000000"/>
          <w:sz w:val="22"/>
          <w:szCs w:val="22"/>
        </w:rPr>
      </w:pPr>
    </w:p>
    <w:p w:rsidR="007419C8" w:rsidRDefault="007419C8" w:rsidP="007419C8">
      <w:pPr>
        <w:pStyle w:val="2"/>
        <w:ind w:left="3960"/>
        <w:jc w:val="right"/>
        <w:rPr>
          <w:color w:val="000000"/>
          <w:sz w:val="22"/>
          <w:szCs w:val="22"/>
        </w:rPr>
      </w:pPr>
    </w:p>
    <w:p w:rsidR="007419C8" w:rsidRDefault="007419C8" w:rsidP="007419C8">
      <w:pPr>
        <w:pStyle w:val="2"/>
        <w:ind w:left="3960"/>
        <w:jc w:val="right"/>
        <w:rPr>
          <w:color w:val="000000"/>
          <w:sz w:val="22"/>
          <w:szCs w:val="22"/>
        </w:rPr>
      </w:pPr>
    </w:p>
    <w:p w:rsidR="007419C8" w:rsidRDefault="007419C8" w:rsidP="007419C8">
      <w:pPr>
        <w:pStyle w:val="2"/>
        <w:ind w:left="3960"/>
        <w:jc w:val="right"/>
        <w:rPr>
          <w:color w:val="000000"/>
          <w:sz w:val="22"/>
          <w:szCs w:val="22"/>
        </w:rPr>
      </w:pPr>
    </w:p>
    <w:p w:rsidR="007419C8" w:rsidRDefault="007419C8" w:rsidP="007419C8">
      <w:pPr>
        <w:pStyle w:val="2"/>
        <w:ind w:left="3960"/>
        <w:jc w:val="right"/>
        <w:rPr>
          <w:color w:val="000000"/>
          <w:sz w:val="22"/>
          <w:szCs w:val="22"/>
        </w:rPr>
      </w:pPr>
    </w:p>
    <w:p w:rsidR="007419C8" w:rsidRDefault="007419C8" w:rsidP="007419C8">
      <w:pPr>
        <w:pStyle w:val="2"/>
        <w:ind w:left="3960"/>
        <w:jc w:val="right"/>
        <w:rPr>
          <w:color w:val="000000"/>
          <w:sz w:val="22"/>
          <w:szCs w:val="22"/>
        </w:rPr>
      </w:pPr>
    </w:p>
    <w:p w:rsidR="007419C8" w:rsidRDefault="007419C8" w:rsidP="007419C8">
      <w:pPr>
        <w:pStyle w:val="2"/>
        <w:ind w:left="3960"/>
        <w:jc w:val="right"/>
        <w:rPr>
          <w:color w:val="000000"/>
          <w:sz w:val="22"/>
          <w:szCs w:val="22"/>
        </w:rPr>
      </w:pPr>
    </w:p>
    <w:p w:rsidR="007419C8" w:rsidRDefault="007419C8" w:rsidP="007419C8">
      <w:pPr>
        <w:pStyle w:val="2"/>
        <w:ind w:left="3960"/>
        <w:jc w:val="right"/>
        <w:rPr>
          <w:color w:val="000000"/>
          <w:sz w:val="22"/>
          <w:szCs w:val="22"/>
        </w:rPr>
      </w:pPr>
    </w:p>
    <w:p w:rsidR="007419C8" w:rsidRDefault="007419C8" w:rsidP="007419C8">
      <w:pPr>
        <w:pStyle w:val="2"/>
        <w:ind w:left="3960"/>
        <w:jc w:val="right"/>
        <w:rPr>
          <w:color w:val="000000"/>
          <w:sz w:val="22"/>
          <w:szCs w:val="22"/>
        </w:rPr>
      </w:pPr>
    </w:p>
    <w:p w:rsidR="007419C8" w:rsidRDefault="007419C8" w:rsidP="007419C8">
      <w:pPr>
        <w:pStyle w:val="2"/>
        <w:ind w:left="3960"/>
        <w:jc w:val="right"/>
        <w:rPr>
          <w:color w:val="000000"/>
          <w:sz w:val="22"/>
          <w:szCs w:val="22"/>
        </w:rPr>
      </w:pPr>
    </w:p>
    <w:p w:rsidR="00F03695" w:rsidRDefault="00F03695" w:rsidP="007419C8">
      <w:pPr>
        <w:pStyle w:val="2"/>
        <w:ind w:left="3960"/>
        <w:jc w:val="right"/>
        <w:rPr>
          <w:color w:val="000000"/>
          <w:sz w:val="22"/>
          <w:szCs w:val="22"/>
        </w:rPr>
      </w:pPr>
    </w:p>
    <w:p w:rsidR="00F03695" w:rsidRDefault="00F03695" w:rsidP="007419C8">
      <w:pPr>
        <w:pStyle w:val="2"/>
        <w:ind w:left="3960"/>
        <w:jc w:val="right"/>
        <w:rPr>
          <w:color w:val="000000"/>
          <w:sz w:val="22"/>
          <w:szCs w:val="22"/>
        </w:rPr>
      </w:pPr>
    </w:p>
    <w:p w:rsidR="00F03695" w:rsidRDefault="00F03695" w:rsidP="007419C8">
      <w:pPr>
        <w:pStyle w:val="2"/>
        <w:ind w:left="3960"/>
        <w:jc w:val="right"/>
        <w:rPr>
          <w:color w:val="000000"/>
          <w:sz w:val="22"/>
          <w:szCs w:val="22"/>
        </w:rPr>
      </w:pPr>
    </w:p>
    <w:p w:rsidR="00F03695" w:rsidRDefault="00F03695" w:rsidP="007419C8">
      <w:pPr>
        <w:pStyle w:val="2"/>
        <w:ind w:left="3960"/>
        <w:jc w:val="right"/>
        <w:rPr>
          <w:color w:val="000000"/>
          <w:sz w:val="22"/>
          <w:szCs w:val="22"/>
        </w:rPr>
      </w:pPr>
    </w:p>
    <w:p w:rsidR="00F03695" w:rsidRDefault="00F03695" w:rsidP="007419C8">
      <w:pPr>
        <w:pStyle w:val="2"/>
        <w:ind w:left="3960"/>
        <w:jc w:val="right"/>
        <w:rPr>
          <w:color w:val="000000"/>
          <w:sz w:val="22"/>
          <w:szCs w:val="22"/>
        </w:rPr>
      </w:pPr>
    </w:p>
    <w:p w:rsidR="00F03695" w:rsidRDefault="00F03695" w:rsidP="007419C8">
      <w:pPr>
        <w:pStyle w:val="2"/>
        <w:ind w:left="3960"/>
        <w:jc w:val="right"/>
        <w:rPr>
          <w:color w:val="000000"/>
          <w:sz w:val="22"/>
          <w:szCs w:val="22"/>
        </w:rPr>
      </w:pPr>
    </w:p>
    <w:p w:rsidR="007419C8" w:rsidRDefault="007419C8" w:rsidP="007419C8">
      <w:pPr>
        <w:pStyle w:val="2"/>
        <w:ind w:left="3960"/>
        <w:jc w:val="right"/>
        <w:rPr>
          <w:color w:val="000000"/>
          <w:sz w:val="22"/>
          <w:szCs w:val="22"/>
        </w:rPr>
      </w:pPr>
    </w:p>
    <w:p w:rsidR="007419C8" w:rsidRDefault="007419C8" w:rsidP="007419C8">
      <w:pPr>
        <w:pStyle w:val="2"/>
        <w:ind w:left="3960"/>
        <w:jc w:val="right"/>
        <w:rPr>
          <w:color w:val="000000"/>
          <w:sz w:val="22"/>
          <w:szCs w:val="22"/>
        </w:rPr>
      </w:pPr>
    </w:p>
    <w:p w:rsidR="007419C8" w:rsidRDefault="007419C8" w:rsidP="007419C8">
      <w:pPr>
        <w:pStyle w:val="2"/>
        <w:ind w:left="3960"/>
        <w:jc w:val="right"/>
        <w:rPr>
          <w:color w:val="000000"/>
          <w:sz w:val="22"/>
          <w:szCs w:val="22"/>
        </w:rPr>
      </w:pPr>
    </w:p>
    <w:p w:rsidR="007419C8" w:rsidRDefault="007419C8" w:rsidP="007419C8">
      <w:pPr>
        <w:pStyle w:val="2"/>
        <w:ind w:left="3960"/>
        <w:jc w:val="right"/>
        <w:rPr>
          <w:color w:val="000000"/>
          <w:sz w:val="22"/>
          <w:szCs w:val="22"/>
        </w:rPr>
      </w:pPr>
    </w:p>
    <w:p w:rsidR="007419C8" w:rsidRPr="00265993" w:rsidRDefault="007419C8" w:rsidP="007419C8">
      <w:pPr>
        <w:pStyle w:val="2"/>
        <w:ind w:left="3960"/>
        <w:jc w:val="right"/>
        <w:rPr>
          <w:color w:val="000000"/>
          <w:sz w:val="22"/>
          <w:szCs w:val="22"/>
        </w:rPr>
      </w:pPr>
      <w:r w:rsidRPr="00265993">
        <w:rPr>
          <w:color w:val="000000"/>
          <w:sz w:val="22"/>
          <w:szCs w:val="22"/>
        </w:rPr>
        <w:t>Приложение № 2</w:t>
      </w:r>
    </w:p>
    <w:p w:rsidR="007419C8" w:rsidRPr="00265993" w:rsidRDefault="007419C8" w:rsidP="007419C8">
      <w:pPr>
        <w:jc w:val="right"/>
        <w:rPr>
          <w:color w:val="000000"/>
          <w:sz w:val="22"/>
        </w:rPr>
      </w:pPr>
      <w:r w:rsidRPr="00265993">
        <w:rPr>
          <w:color w:val="000000"/>
          <w:sz w:val="22"/>
        </w:rPr>
        <w:t xml:space="preserve">к Положению об оплате  труда и материальном </w:t>
      </w:r>
    </w:p>
    <w:p w:rsidR="007419C8" w:rsidRPr="00265993" w:rsidRDefault="007419C8" w:rsidP="007419C8">
      <w:pPr>
        <w:jc w:val="right"/>
        <w:rPr>
          <w:color w:val="000000"/>
          <w:sz w:val="22"/>
        </w:rPr>
      </w:pPr>
      <w:r w:rsidRPr="00265993">
        <w:rPr>
          <w:color w:val="000000"/>
          <w:sz w:val="22"/>
        </w:rPr>
        <w:t xml:space="preserve">стимулировании по должностям, не отнесенным к муниципальным </w:t>
      </w:r>
    </w:p>
    <w:p w:rsidR="007419C8" w:rsidRPr="00265993" w:rsidRDefault="007419C8" w:rsidP="007419C8">
      <w:pPr>
        <w:jc w:val="right"/>
        <w:rPr>
          <w:color w:val="000000"/>
          <w:sz w:val="22"/>
        </w:rPr>
      </w:pPr>
      <w:r w:rsidRPr="00265993">
        <w:rPr>
          <w:color w:val="000000"/>
          <w:sz w:val="22"/>
        </w:rPr>
        <w:t>должностям и должностям муниципальной службы</w:t>
      </w:r>
    </w:p>
    <w:p w:rsidR="00F03695" w:rsidRDefault="007419C8" w:rsidP="007419C8">
      <w:pPr>
        <w:jc w:val="right"/>
        <w:rPr>
          <w:color w:val="000000"/>
          <w:sz w:val="22"/>
        </w:rPr>
      </w:pPr>
      <w:r w:rsidRPr="00265993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органа местного самоуправления </w:t>
      </w:r>
      <w:r w:rsidRPr="00265993">
        <w:rPr>
          <w:color w:val="000000"/>
          <w:sz w:val="22"/>
        </w:rPr>
        <w:t xml:space="preserve"> </w:t>
      </w:r>
      <w:r w:rsidR="00F03695">
        <w:rPr>
          <w:color w:val="000000"/>
          <w:sz w:val="22"/>
        </w:rPr>
        <w:t xml:space="preserve">сельского поселения Карагач </w:t>
      </w:r>
    </w:p>
    <w:p w:rsidR="007419C8" w:rsidRDefault="007419C8" w:rsidP="007419C8">
      <w:pPr>
        <w:jc w:val="right"/>
        <w:rPr>
          <w:color w:val="000000"/>
          <w:szCs w:val="28"/>
        </w:rPr>
      </w:pPr>
      <w:r w:rsidRPr="00265993">
        <w:rPr>
          <w:color w:val="000000"/>
          <w:sz w:val="22"/>
        </w:rPr>
        <w:t xml:space="preserve">Прохладненского </w:t>
      </w:r>
      <w:r w:rsidR="00F03695">
        <w:rPr>
          <w:color w:val="000000"/>
          <w:sz w:val="22"/>
        </w:rPr>
        <w:t xml:space="preserve"> </w:t>
      </w:r>
      <w:r w:rsidRPr="00265993">
        <w:rPr>
          <w:color w:val="000000"/>
          <w:sz w:val="22"/>
        </w:rPr>
        <w:t>муниципального района КБР</w:t>
      </w:r>
    </w:p>
    <w:p w:rsidR="007419C8" w:rsidRDefault="007419C8" w:rsidP="007419C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19C8" w:rsidRPr="00265993" w:rsidRDefault="007419C8" w:rsidP="007419C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5993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</w:p>
    <w:p w:rsidR="007419C8" w:rsidRPr="00265993" w:rsidRDefault="007419C8" w:rsidP="007419C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5993">
        <w:rPr>
          <w:rFonts w:ascii="Times New Roman" w:hAnsi="Times New Roman" w:cs="Times New Roman"/>
          <w:color w:val="000000"/>
          <w:sz w:val="28"/>
          <w:szCs w:val="28"/>
        </w:rPr>
        <w:t>об исчислении стажа работы для выплаты ежемесячной надбавки за в</w:t>
      </w:r>
      <w:r w:rsidRPr="0026599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65993">
        <w:rPr>
          <w:rFonts w:ascii="Times New Roman" w:hAnsi="Times New Roman" w:cs="Times New Roman"/>
          <w:color w:val="000000"/>
          <w:sz w:val="28"/>
          <w:szCs w:val="28"/>
        </w:rPr>
        <w:t>слугу лет к должностному окладу работников</w:t>
      </w:r>
      <w:r w:rsidR="00F0369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419C8" w:rsidRPr="00265993" w:rsidRDefault="007419C8" w:rsidP="007419C8">
      <w:pPr>
        <w:pStyle w:val="ConsPlusTitle"/>
        <w:spacing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5993">
        <w:rPr>
          <w:rFonts w:ascii="Times New Roman" w:hAnsi="Times New Roman" w:cs="Times New Roman"/>
          <w:color w:val="000000"/>
          <w:sz w:val="28"/>
          <w:szCs w:val="28"/>
        </w:rPr>
        <w:t>замещающих должности, не являющиеся</w:t>
      </w:r>
    </w:p>
    <w:p w:rsidR="007419C8" w:rsidRPr="00F03695" w:rsidRDefault="007419C8" w:rsidP="00F03695">
      <w:pPr>
        <w:pStyle w:val="ConsPlusTitle"/>
        <w:spacing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5993">
        <w:rPr>
          <w:rFonts w:ascii="Times New Roman" w:hAnsi="Times New Roman" w:cs="Times New Roman"/>
          <w:color w:val="000000"/>
          <w:sz w:val="28"/>
          <w:szCs w:val="28"/>
        </w:rPr>
        <w:t>муниципальными должностями</w:t>
      </w:r>
      <w:r w:rsidR="00F036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695">
        <w:rPr>
          <w:rFonts w:ascii="Times New Roman" w:hAnsi="Times New Roman" w:cs="Times New Roman"/>
          <w:color w:val="000000"/>
          <w:sz w:val="28"/>
          <w:szCs w:val="28"/>
        </w:rPr>
        <w:t>и должностями муниципальной службы</w:t>
      </w:r>
    </w:p>
    <w:p w:rsidR="007419C8" w:rsidRPr="00F03695" w:rsidRDefault="007419C8" w:rsidP="007419C8">
      <w:pPr>
        <w:widowControl w:val="0"/>
        <w:autoSpaceDE w:val="0"/>
        <w:autoSpaceDN w:val="0"/>
        <w:adjustRightInd w:val="0"/>
        <w:rPr>
          <w:b/>
          <w:color w:val="000000"/>
          <w:szCs w:val="28"/>
        </w:rPr>
      </w:pPr>
    </w:p>
    <w:p w:rsidR="007419C8" w:rsidRPr="00265993" w:rsidRDefault="007419C8" w:rsidP="007419C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Cs w:val="28"/>
        </w:rPr>
      </w:pPr>
      <w:r w:rsidRPr="00265993">
        <w:rPr>
          <w:color w:val="000000"/>
          <w:szCs w:val="28"/>
        </w:rPr>
        <w:t>I. Исчисление стажа работы, дающего право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265993">
        <w:rPr>
          <w:color w:val="000000"/>
          <w:szCs w:val="28"/>
        </w:rPr>
        <w:t>на получение надбавок за выслугу лет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1. В общий стаж работы, дающий право на получение ежемесячных на</w:t>
      </w:r>
      <w:r w:rsidRPr="00265993">
        <w:rPr>
          <w:color w:val="000000"/>
          <w:szCs w:val="28"/>
        </w:rPr>
        <w:t>д</w:t>
      </w:r>
      <w:r w:rsidRPr="00265993">
        <w:rPr>
          <w:color w:val="000000"/>
          <w:szCs w:val="28"/>
        </w:rPr>
        <w:t>бавок за выслугу лет, включается: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1.1. Время работы в: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Администрации Президента Российской Федерации;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аппарате Совета Безопасности Российской Федерации;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аппарате Совета Обороны Российской Федерации;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аппаратах Совета Федерации Федерального Собрания Российской Фед</w:t>
      </w:r>
      <w:r w:rsidRPr="00265993">
        <w:rPr>
          <w:color w:val="000000"/>
          <w:szCs w:val="28"/>
        </w:rPr>
        <w:t>е</w:t>
      </w:r>
      <w:r w:rsidRPr="00265993">
        <w:rPr>
          <w:color w:val="000000"/>
          <w:szCs w:val="28"/>
        </w:rPr>
        <w:t>рации, Государственной Думы Федерального Собрания Российской Федер</w:t>
      </w:r>
      <w:r w:rsidRPr="00265993">
        <w:rPr>
          <w:color w:val="000000"/>
          <w:szCs w:val="28"/>
        </w:rPr>
        <w:t>а</w:t>
      </w:r>
      <w:r w:rsidRPr="00265993">
        <w:rPr>
          <w:color w:val="000000"/>
          <w:szCs w:val="28"/>
        </w:rPr>
        <w:t>ции (Верховного Совета Российской Федерации);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аппаратах Правительства Российской Федерации (Совета Министров - Правительства Российской Федерации), государственных органов Прав</w:t>
      </w:r>
      <w:r w:rsidRPr="00265993">
        <w:rPr>
          <w:color w:val="000000"/>
          <w:szCs w:val="28"/>
        </w:rPr>
        <w:t>и</w:t>
      </w:r>
      <w:r w:rsidRPr="00265993">
        <w:rPr>
          <w:color w:val="000000"/>
          <w:szCs w:val="28"/>
        </w:rPr>
        <w:t>тельства Российской Федерации, государственных органов при Правительс</w:t>
      </w:r>
      <w:r w:rsidRPr="00265993">
        <w:rPr>
          <w:color w:val="000000"/>
          <w:szCs w:val="28"/>
        </w:rPr>
        <w:t>т</w:t>
      </w:r>
      <w:r w:rsidRPr="00265993">
        <w:rPr>
          <w:color w:val="000000"/>
          <w:szCs w:val="28"/>
        </w:rPr>
        <w:t>ве Российской Федерации;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федеральных органах исполнительной власти, их территориальных орг</w:t>
      </w:r>
      <w:r w:rsidRPr="00265993">
        <w:rPr>
          <w:color w:val="000000"/>
          <w:szCs w:val="28"/>
        </w:rPr>
        <w:t>а</w:t>
      </w:r>
      <w:r w:rsidRPr="00265993">
        <w:rPr>
          <w:color w:val="000000"/>
          <w:szCs w:val="28"/>
        </w:rPr>
        <w:t>нах, государственных органах федеральных органов исполнительной власти и государственных органах при федеральных органах исполнительной вл</w:t>
      </w:r>
      <w:r w:rsidRPr="00265993">
        <w:rPr>
          <w:color w:val="000000"/>
          <w:szCs w:val="28"/>
        </w:rPr>
        <w:t>а</w:t>
      </w:r>
      <w:r w:rsidRPr="00265993">
        <w:rPr>
          <w:color w:val="000000"/>
          <w:szCs w:val="28"/>
        </w:rPr>
        <w:t>сти;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дипломатических, торговых представительствах и консульских учре</w:t>
      </w:r>
      <w:r w:rsidRPr="00265993">
        <w:rPr>
          <w:color w:val="000000"/>
          <w:szCs w:val="28"/>
        </w:rPr>
        <w:t>ж</w:t>
      </w:r>
      <w:r w:rsidRPr="00265993">
        <w:rPr>
          <w:color w:val="000000"/>
          <w:szCs w:val="28"/>
        </w:rPr>
        <w:t>дениях Российской Федерации, представительствах федеральных органов исполнительной власти за рубежом, а также в межгосударственных органах управления стран-участников Содружества Независимых Государств;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Управлении делами Президента Российской Федерации, Медицинском центре Управления делами Президента Российской Федерации (Медици</w:t>
      </w:r>
      <w:r w:rsidRPr="00265993">
        <w:rPr>
          <w:color w:val="000000"/>
          <w:szCs w:val="28"/>
        </w:rPr>
        <w:t>н</w:t>
      </w:r>
      <w:r w:rsidRPr="00265993">
        <w:rPr>
          <w:color w:val="000000"/>
          <w:szCs w:val="28"/>
        </w:rPr>
        <w:t>ском центре при Правительстве Российской Федерации);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аппарате Конституционного Суда Российской Федерации;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аппаратах Конституционных (Уставных) судов субъектов Российской Федерации;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аппаратах Верховного Суда Российской Федерации, Верховного Суда республики, краевого суда, областного суда, суда города федерального зн</w:t>
      </w:r>
      <w:r w:rsidRPr="00265993">
        <w:rPr>
          <w:color w:val="000000"/>
          <w:szCs w:val="28"/>
        </w:rPr>
        <w:t>а</w:t>
      </w:r>
      <w:r w:rsidRPr="00265993">
        <w:rPr>
          <w:color w:val="000000"/>
          <w:szCs w:val="28"/>
        </w:rPr>
        <w:t xml:space="preserve">чения, суда автономной области, суда автономного округа, районного суда, </w:t>
      </w:r>
      <w:r w:rsidRPr="00265993">
        <w:rPr>
          <w:color w:val="000000"/>
          <w:szCs w:val="28"/>
        </w:rPr>
        <w:lastRenderedPageBreak/>
        <w:t>мировых судей;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аппаратах Высшего Арбитражного Суда Российской Федерации, фед</w:t>
      </w:r>
      <w:r w:rsidRPr="00265993">
        <w:rPr>
          <w:color w:val="000000"/>
          <w:szCs w:val="28"/>
        </w:rPr>
        <w:t>е</w:t>
      </w:r>
      <w:r w:rsidRPr="00265993">
        <w:rPr>
          <w:color w:val="000000"/>
          <w:szCs w:val="28"/>
        </w:rPr>
        <w:t>рального арбитражного суда округа, федерального арбитражного суда суб</w:t>
      </w:r>
      <w:r w:rsidRPr="00265993">
        <w:rPr>
          <w:color w:val="000000"/>
          <w:szCs w:val="28"/>
        </w:rPr>
        <w:t>ъ</w:t>
      </w:r>
      <w:r w:rsidRPr="00265993">
        <w:rPr>
          <w:color w:val="000000"/>
          <w:szCs w:val="28"/>
        </w:rPr>
        <w:t>екта Российской Федерации;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аппаратах Генеральной прокуратуры Российской Федерации, прокурат</w:t>
      </w:r>
      <w:r w:rsidRPr="00265993">
        <w:rPr>
          <w:color w:val="000000"/>
          <w:szCs w:val="28"/>
        </w:rPr>
        <w:t>у</w:t>
      </w:r>
      <w:r w:rsidRPr="00265993">
        <w:rPr>
          <w:color w:val="000000"/>
          <w:szCs w:val="28"/>
        </w:rPr>
        <w:t>ры субъекта Российской Федерации, прокуратуры города (района);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аппарате Счетной палаты Российской Федерации (Контрольно-бюджетном комитете при Верховном Совете Российской Федерации);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аппарате Центральной избирательной комиссии Российской Федерации, аппаратах региональных избирательных комиссий;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Главном управлении специальных программ Президента Российской Федерации;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органах государственной власти субъектов Российской Федерации и иных государственных органах, образованных в соответствии с констит</w:t>
      </w:r>
      <w:r w:rsidRPr="00265993">
        <w:rPr>
          <w:color w:val="000000"/>
          <w:szCs w:val="28"/>
        </w:rPr>
        <w:t>у</w:t>
      </w:r>
      <w:r w:rsidRPr="00265993">
        <w:rPr>
          <w:color w:val="000000"/>
          <w:szCs w:val="28"/>
        </w:rPr>
        <w:t>циями (уставами) субъектов Российской Федерации;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органах местного самоуправления (отраслевых и межотраслевых органах местной администрации).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1.2. Время работы по 31 декабря 1991 г. в: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аппарате Президента СССР, аппаратах президентов союзных республик;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Верховном Совете СССР и Президиуме Верховного Совета СССР, Ве</w:t>
      </w:r>
      <w:r w:rsidRPr="00265993">
        <w:rPr>
          <w:color w:val="000000"/>
          <w:szCs w:val="28"/>
        </w:rPr>
        <w:t>р</w:t>
      </w:r>
      <w:r w:rsidRPr="00265993">
        <w:rPr>
          <w:color w:val="000000"/>
          <w:szCs w:val="28"/>
        </w:rPr>
        <w:t>ховных Советах и президиумах Верховных Советов союзных и автономных республик, краевых и областных Советах народных депутатов (Советах д</w:t>
      </w:r>
      <w:r w:rsidRPr="00265993">
        <w:rPr>
          <w:color w:val="000000"/>
          <w:szCs w:val="28"/>
        </w:rPr>
        <w:t>е</w:t>
      </w:r>
      <w:r w:rsidRPr="00265993">
        <w:rPr>
          <w:color w:val="000000"/>
          <w:szCs w:val="28"/>
        </w:rPr>
        <w:t>путатов трудящихся), Советах народных депутатов (Советах депутатов тр</w:t>
      </w:r>
      <w:r w:rsidRPr="00265993">
        <w:rPr>
          <w:color w:val="000000"/>
          <w:szCs w:val="28"/>
        </w:rPr>
        <w:t>у</w:t>
      </w:r>
      <w:r w:rsidRPr="00265993">
        <w:rPr>
          <w:color w:val="000000"/>
          <w:szCs w:val="28"/>
        </w:rPr>
        <w:t>дящихся) автономных областей, автономных округов, в районных, горо</w:t>
      </w:r>
      <w:r w:rsidRPr="00265993">
        <w:rPr>
          <w:color w:val="000000"/>
          <w:szCs w:val="28"/>
        </w:rPr>
        <w:t>д</w:t>
      </w:r>
      <w:r w:rsidRPr="00265993">
        <w:rPr>
          <w:color w:val="000000"/>
          <w:szCs w:val="28"/>
        </w:rPr>
        <w:t>ских, районных в городах, поселковых и сельских Советах народных депут</w:t>
      </w:r>
      <w:r w:rsidRPr="00265993">
        <w:rPr>
          <w:color w:val="000000"/>
          <w:szCs w:val="28"/>
        </w:rPr>
        <w:t>а</w:t>
      </w:r>
      <w:r w:rsidRPr="00265993">
        <w:rPr>
          <w:color w:val="000000"/>
          <w:szCs w:val="28"/>
        </w:rPr>
        <w:t>тов (Советах депутатов трудящихся);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Совете Министров СССР, Кабинете Министров СССР, Комитете по оп</w:t>
      </w:r>
      <w:r w:rsidRPr="00265993">
        <w:rPr>
          <w:color w:val="000000"/>
          <w:szCs w:val="28"/>
        </w:rPr>
        <w:t>е</w:t>
      </w:r>
      <w:r w:rsidRPr="00265993">
        <w:rPr>
          <w:color w:val="000000"/>
          <w:szCs w:val="28"/>
        </w:rPr>
        <w:t>ративному управлению народным хозяйством СССР, межреспубликанском (Межгосударственном) экономическом комитете, органах государственного управления при них, Советах Министров (Правительствах) союзных и авт</w:t>
      </w:r>
      <w:r w:rsidRPr="00265993">
        <w:rPr>
          <w:color w:val="000000"/>
          <w:szCs w:val="28"/>
        </w:rPr>
        <w:t>о</w:t>
      </w:r>
      <w:r w:rsidRPr="00265993">
        <w:rPr>
          <w:color w:val="000000"/>
          <w:szCs w:val="28"/>
        </w:rPr>
        <w:t>номных республик, исполнительных комитетах краевых и областных Сов</w:t>
      </w:r>
      <w:r w:rsidRPr="00265993">
        <w:rPr>
          <w:color w:val="000000"/>
          <w:szCs w:val="28"/>
        </w:rPr>
        <w:t>е</w:t>
      </w:r>
      <w:r w:rsidRPr="00265993">
        <w:rPr>
          <w:color w:val="000000"/>
          <w:szCs w:val="28"/>
        </w:rPr>
        <w:t>тов народных депутатов (Советов депутатов трудящихся), Советов народных депутатов (Советов депутатов трудящихся) автономных областей и автоно</w:t>
      </w:r>
      <w:r w:rsidRPr="00265993">
        <w:rPr>
          <w:color w:val="000000"/>
          <w:szCs w:val="28"/>
        </w:rPr>
        <w:t>м</w:t>
      </w:r>
      <w:r w:rsidRPr="00265993">
        <w:rPr>
          <w:color w:val="000000"/>
          <w:szCs w:val="28"/>
        </w:rPr>
        <w:t>ных округов, районных, городских, районных в городах, поселковых и сел</w:t>
      </w:r>
      <w:r w:rsidRPr="00265993">
        <w:rPr>
          <w:color w:val="000000"/>
          <w:szCs w:val="28"/>
        </w:rPr>
        <w:t>ь</w:t>
      </w:r>
      <w:r w:rsidRPr="00265993">
        <w:rPr>
          <w:color w:val="000000"/>
          <w:szCs w:val="28"/>
        </w:rPr>
        <w:t>ских Советов народных депутатов (Советов депутатов трудящихся);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министерствах и ведомствах СССР, союзных и автономных республик и их органах на территории СССР, дипломатических, торговых представител</w:t>
      </w:r>
      <w:r w:rsidRPr="00265993">
        <w:rPr>
          <w:color w:val="000000"/>
          <w:szCs w:val="28"/>
        </w:rPr>
        <w:t>ь</w:t>
      </w:r>
      <w:r w:rsidRPr="00265993">
        <w:rPr>
          <w:color w:val="000000"/>
          <w:szCs w:val="28"/>
        </w:rPr>
        <w:t>ствах и консульских учреждениях СССР, представительствах министерств и ведомств СССР за рубежом, аппарате СЭВа и в Постоянном представител</w:t>
      </w:r>
      <w:r w:rsidRPr="00265993">
        <w:rPr>
          <w:color w:val="000000"/>
          <w:szCs w:val="28"/>
        </w:rPr>
        <w:t>ь</w:t>
      </w:r>
      <w:r w:rsidRPr="00265993">
        <w:rPr>
          <w:color w:val="000000"/>
          <w:szCs w:val="28"/>
        </w:rPr>
        <w:t>стве СССР в СЭВе, в иных международных организациях, в которых гражд</w:t>
      </w:r>
      <w:r w:rsidRPr="00265993">
        <w:rPr>
          <w:color w:val="000000"/>
          <w:szCs w:val="28"/>
        </w:rPr>
        <w:t>а</w:t>
      </w:r>
      <w:r w:rsidRPr="00265993">
        <w:rPr>
          <w:color w:val="000000"/>
          <w:szCs w:val="28"/>
        </w:rPr>
        <w:t>не бывшего СССР представляли интересы государства;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Комитете конституционного надзора СССР, Контрольной палате СССР, органах народного контроля, органах государственного арбитража, судах и органах прокуратуры СССР;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Советах народного хозяйства.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1.3. Время работы в аппарате: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 xml:space="preserve">профсоюзных органов всех уровней (до 31 декабря 1991 г.), а также на </w:t>
      </w:r>
      <w:r w:rsidRPr="00265993">
        <w:rPr>
          <w:color w:val="000000"/>
          <w:szCs w:val="28"/>
        </w:rPr>
        <w:lastRenderedPageBreak/>
        <w:t>освобожденных выборных должностях этих органов;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партийных органов всех уровней (до 14 марта 1990 г.), а также на осв</w:t>
      </w:r>
      <w:r w:rsidRPr="00265993">
        <w:rPr>
          <w:color w:val="000000"/>
          <w:szCs w:val="28"/>
        </w:rPr>
        <w:t>о</w:t>
      </w:r>
      <w:r w:rsidRPr="00265993">
        <w:rPr>
          <w:color w:val="000000"/>
          <w:szCs w:val="28"/>
        </w:rPr>
        <w:t>божденных выборных должностях этих органов.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1.4. Время работы на выборных должностях на постоянной основе в о</w:t>
      </w:r>
      <w:r w:rsidRPr="00265993">
        <w:rPr>
          <w:color w:val="000000"/>
          <w:szCs w:val="28"/>
        </w:rPr>
        <w:t>р</w:t>
      </w:r>
      <w:r w:rsidRPr="00265993">
        <w:rPr>
          <w:color w:val="000000"/>
          <w:szCs w:val="28"/>
        </w:rPr>
        <w:t>ганах государственной власти и органах местного самоуправления.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1.5. Время работы в качестве освобожденных работников профсоюзных организаций в аппарате органов государственной власти (до 31 декабря 1991 года).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1.6. Время обучения работников органов государственной власти, орг</w:t>
      </w:r>
      <w:r w:rsidRPr="00265993">
        <w:rPr>
          <w:color w:val="000000"/>
          <w:szCs w:val="28"/>
        </w:rPr>
        <w:t>а</w:t>
      </w:r>
      <w:r w:rsidRPr="00265993">
        <w:rPr>
          <w:color w:val="000000"/>
          <w:szCs w:val="28"/>
        </w:rPr>
        <w:t>нов местного самоуправления  в учебных заведениях, осуществляющих п</w:t>
      </w:r>
      <w:r w:rsidRPr="00265993">
        <w:rPr>
          <w:color w:val="000000"/>
          <w:szCs w:val="28"/>
        </w:rPr>
        <w:t>е</w:t>
      </w:r>
      <w:r w:rsidRPr="00265993">
        <w:rPr>
          <w:color w:val="000000"/>
          <w:szCs w:val="28"/>
        </w:rPr>
        <w:t>реподготовку, повышение квалификации, если они работали в этих органах до поступления на учебу.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1.7. Время военной службы, службы в органах внутренних дел, налог</w:t>
      </w:r>
      <w:r w:rsidRPr="00265993">
        <w:rPr>
          <w:color w:val="000000"/>
          <w:szCs w:val="28"/>
        </w:rPr>
        <w:t>о</w:t>
      </w:r>
      <w:r w:rsidRPr="00265993">
        <w:rPr>
          <w:color w:val="000000"/>
          <w:szCs w:val="28"/>
        </w:rPr>
        <w:t>вой службы, налоговой полиции, таможенных органах и в органах уголовно-исполнительной системы.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1.8. Время частично оплачиваемого отпуска по уходу за ребенком до достижения им возраста полутора лет и дополнительного отпуска без сохр</w:t>
      </w:r>
      <w:r w:rsidRPr="00265993">
        <w:rPr>
          <w:color w:val="000000"/>
          <w:szCs w:val="28"/>
        </w:rPr>
        <w:t>а</w:t>
      </w:r>
      <w:r w:rsidRPr="00265993">
        <w:rPr>
          <w:color w:val="000000"/>
          <w:szCs w:val="28"/>
        </w:rPr>
        <w:t>нения заработной платы по уходу за ребенком до достижения им возраста трех лет женщин, состоящих в трудовых отношениях с органами местного самоуправления.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1.9. Время работы в объединениях союзного и республиканского подч</w:t>
      </w:r>
      <w:r w:rsidRPr="00265993">
        <w:rPr>
          <w:color w:val="000000"/>
          <w:szCs w:val="28"/>
        </w:rPr>
        <w:t>и</w:t>
      </w:r>
      <w:r w:rsidRPr="00265993">
        <w:rPr>
          <w:color w:val="000000"/>
          <w:szCs w:val="28"/>
        </w:rPr>
        <w:t>нения, государственных концернах, ассоциациях, других государственных организациях, созданных на базе ликвидированных министерств и ведомств, их главных управлений решениями Совета Министров СССР или Советов Министров (Правительств) союзных и автономных республик, в иных орг</w:t>
      </w:r>
      <w:r w:rsidRPr="00265993">
        <w:rPr>
          <w:color w:val="000000"/>
          <w:szCs w:val="28"/>
        </w:rPr>
        <w:t>а</w:t>
      </w:r>
      <w:r w:rsidRPr="00265993">
        <w:rPr>
          <w:color w:val="000000"/>
          <w:szCs w:val="28"/>
        </w:rPr>
        <w:t>низациях и учреждениях, выполнявших в соответствии с законодательством функции государственного управления на основании официального разъя</w:t>
      </w:r>
      <w:r w:rsidRPr="00265993">
        <w:rPr>
          <w:color w:val="000000"/>
          <w:szCs w:val="28"/>
        </w:rPr>
        <w:t>с</w:t>
      </w:r>
      <w:r w:rsidRPr="00265993">
        <w:rPr>
          <w:color w:val="000000"/>
          <w:szCs w:val="28"/>
        </w:rPr>
        <w:t>нения Министерства труда и социального развития Российской Федерации и Министерства юстиции Российской Федерации.</w:t>
      </w:r>
    </w:p>
    <w:p w:rsidR="007419C8" w:rsidRDefault="007419C8" w:rsidP="007419C8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color w:val="000000"/>
          <w:szCs w:val="28"/>
        </w:rPr>
        <w:t xml:space="preserve">2.   </w:t>
      </w:r>
      <w:r w:rsidRPr="005769D0">
        <w:rPr>
          <w:color w:val="000000"/>
          <w:szCs w:val="28"/>
        </w:rPr>
        <w:t>В общий стаж работы, дающий право на получение ежемесячных надбавок за выслугу лет, включаются периоды работы по должностям, отн</w:t>
      </w:r>
      <w:r w:rsidRPr="005769D0">
        <w:rPr>
          <w:color w:val="000000"/>
          <w:szCs w:val="28"/>
        </w:rPr>
        <w:t>е</w:t>
      </w:r>
      <w:r w:rsidRPr="005769D0">
        <w:rPr>
          <w:color w:val="000000"/>
          <w:szCs w:val="28"/>
        </w:rPr>
        <w:t>сенным к должностям руководителей, специалистов и служащих, согласно Единого квалификационного справочника должностей руководителей, сп</w:t>
      </w:r>
      <w:r w:rsidRPr="005769D0">
        <w:rPr>
          <w:color w:val="000000"/>
          <w:szCs w:val="28"/>
        </w:rPr>
        <w:t>е</w:t>
      </w:r>
      <w:r w:rsidRPr="005769D0">
        <w:rPr>
          <w:color w:val="000000"/>
          <w:szCs w:val="28"/>
        </w:rPr>
        <w:t xml:space="preserve">циалистов и служащих; периоды замещения  государственных должностей и должностей государственной гражданской </w:t>
      </w:r>
      <w:r>
        <w:rPr>
          <w:szCs w:val="28"/>
        </w:rPr>
        <w:t>службы;</w:t>
      </w:r>
      <w:r>
        <w:rPr>
          <w:color w:val="000000"/>
          <w:szCs w:val="28"/>
        </w:rPr>
        <w:t xml:space="preserve"> периоды замещения м</w:t>
      </w:r>
      <w:r>
        <w:rPr>
          <w:color w:val="000000"/>
          <w:szCs w:val="28"/>
        </w:rPr>
        <w:t>у</w:t>
      </w:r>
      <w:r>
        <w:rPr>
          <w:color w:val="000000"/>
          <w:szCs w:val="28"/>
        </w:rPr>
        <w:t xml:space="preserve">ниципальных должностей и должностей муниципальной службы. 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7419C8" w:rsidRPr="00265993" w:rsidRDefault="007419C8" w:rsidP="007419C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Cs w:val="28"/>
        </w:rPr>
      </w:pPr>
      <w:r w:rsidRPr="00265993">
        <w:rPr>
          <w:color w:val="000000"/>
          <w:szCs w:val="28"/>
        </w:rPr>
        <w:t>II. Порядок начисления и выплаты надбавки за выслугу лет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2.</w:t>
      </w:r>
      <w:r>
        <w:rPr>
          <w:color w:val="000000"/>
          <w:szCs w:val="28"/>
        </w:rPr>
        <w:t>1.</w:t>
      </w:r>
      <w:r w:rsidRPr="00265993">
        <w:rPr>
          <w:color w:val="000000"/>
          <w:szCs w:val="28"/>
        </w:rPr>
        <w:t xml:space="preserve"> Надбавка за выслугу лет начисляется исходя из должностного окл</w:t>
      </w:r>
      <w:r w:rsidRPr="00265993">
        <w:rPr>
          <w:color w:val="000000"/>
          <w:szCs w:val="28"/>
        </w:rPr>
        <w:t>а</w:t>
      </w:r>
      <w:r w:rsidRPr="00265993">
        <w:rPr>
          <w:color w:val="000000"/>
          <w:szCs w:val="28"/>
        </w:rPr>
        <w:t>да работника без учета доплат и надбавок и выплачивается ежемесячно одн</w:t>
      </w:r>
      <w:r w:rsidRPr="00265993">
        <w:rPr>
          <w:color w:val="000000"/>
          <w:szCs w:val="28"/>
        </w:rPr>
        <w:t>о</w:t>
      </w:r>
      <w:r w:rsidRPr="00265993">
        <w:rPr>
          <w:color w:val="000000"/>
          <w:szCs w:val="28"/>
        </w:rPr>
        <w:t>временно с заработной платой.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>
        <w:rPr>
          <w:color w:val="000000"/>
          <w:szCs w:val="28"/>
        </w:rPr>
        <w:t>2.2</w:t>
      </w:r>
      <w:r w:rsidRPr="00265993">
        <w:rPr>
          <w:color w:val="000000"/>
          <w:szCs w:val="28"/>
        </w:rPr>
        <w:t>. Ежемесячная надбавка за выслугу лет учитывается во всех случаях исчисления среднего заработка.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>Ежемесячная надбавка за выслугу лет выплачивается с момента возни</w:t>
      </w:r>
      <w:r w:rsidRPr="00265993">
        <w:rPr>
          <w:color w:val="000000"/>
          <w:szCs w:val="28"/>
        </w:rPr>
        <w:t>к</w:t>
      </w:r>
      <w:r w:rsidRPr="00265993">
        <w:rPr>
          <w:color w:val="000000"/>
          <w:szCs w:val="28"/>
        </w:rPr>
        <w:t>новения права на назначение этой надбавки.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65993">
        <w:rPr>
          <w:color w:val="000000"/>
          <w:szCs w:val="28"/>
        </w:rPr>
        <w:t xml:space="preserve">В том случае, если у работника право на назначение надбавки за выслугу </w:t>
      </w:r>
      <w:r w:rsidRPr="00265993">
        <w:rPr>
          <w:color w:val="000000"/>
          <w:szCs w:val="28"/>
        </w:rPr>
        <w:lastRenderedPageBreak/>
        <w:t>лет наступило при переподготовке или повышении квалификации с отрывом от работы в учебном учреждении, где за слушателем сохраняется средняя з</w:t>
      </w:r>
      <w:r w:rsidRPr="00265993">
        <w:rPr>
          <w:color w:val="000000"/>
          <w:szCs w:val="28"/>
        </w:rPr>
        <w:t>а</w:t>
      </w:r>
      <w:r w:rsidRPr="00265993">
        <w:rPr>
          <w:color w:val="000000"/>
          <w:szCs w:val="28"/>
        </w:rPr>
        <w:t>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 права и производится соответствующий перера</w:t>
      </w:r>
      <w:r w:rsidRPr="00265993">
        <w:rPr>
          <w:color w:val="000000"/>
          <w:szCs w:val="28"/>
        </w:rPr>
        <w:t>с</w:t>
      </w:r>
      <w:r w:rsidRPr="00265993">
        <w:rPr>
          <w:color w:val="000000"/>
          <w:szCs w:val="28"/>
        </w:rPr>
        <w:t>чет среднего заработка.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>
        <w:rPr>
          <w:color w:val="000000"/>
          <w:szCs w:val="28"/>
        </w:rPr>
        <w:t>2.3</w:t>
      </w:r>
      <w:r w:rsidRPr="00265993">
        <w:rPr>
          <w:color w:val="000000"/>
          <w:szCs w:val="28"/>
        </w:rPr>
        <w:t>.  Назначение надбавки производится на основании акта работодателя.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>
        <w:rPr>
          <w:color w:val="000000"/>
          <w:szCs w:val="28"/>
        </w:rPr>
        <w:t>2.4</w:t>
      </w:r>
      <w:r w:rsidRPr="00265993">
        <w:rPr>
          <w:color w:val="000000"/>
          <w:szCs w:val="28"/>
        </w:rPr>
        <w:t>. Основным документом для определения общего стажа работы, да</w:t>
      </w:r>
      <w:r w:rsidRPr="00265993">
        <w:rPr>
          <w:color w:val="000000"/>
          <w:szCs w:val="28"/>
        </w:rPr>
        <w:t>ю</w:t>
      </w:r>
      <w:r w:rsidRPr="00265993">
        <w:rPr>
          <w:color w:val="000000"/>
          <w:szCs w:val="28"/>
        </w:rPr>
        <w:t>щего право на получение ежемесячной надбавки за выслугу лет, является трудовая книжка.</w:t>
      </w:r>
    </w:p>
    <w:p w:rsidR="007419C8" w:rsidRPr="00265993" w:rsidRDefault="007419C8" w:rsidP="007419C8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7419C8" w:rsidRPr="00265993" w:rsidRDefault="007419C8" w:rsidP="007419C8">
      <w:pPr>
        <w:rPr>
          <w:color w:val="000000"/>
          <w:szCs w:val="28"/>
        </w:rPr>
      </w:pPr>
    </w:p>
    <w:p w:rsidR="007419C8" w:rsidRPr="00265993" w:rsidRDefault="007419C8" w:rsidP="007419C8">
      <w:pPr>
        <w:pStyle w:val="2"/>
        <w:ind w:left="4395"/>
        <w:rPr>
          <w:color w:val="000000"/>
          <w:szCs w:val="28"/>
        </w:rPr>
      </w:pPr>
    </w:p>
    <w:p w:rsidR="007419C8" w:rsidRPr="00265993" w:rsidRDefault="007419C8" w:rsidP="007419C8">
      <w:pPr>
        <w:pStyle w:val="2"/>
        <w:ind w:left="4395"/>
        <w:rPr>
          <w:color w:val="000000"/>
          <w:szCs w:val="28"/>
        </w:rPr>
      </w:pPr>
    </w:p>
    <w:p w:rsidR="007419C8" w:rsidRPr="00265993" w:rsidRDefault="007419C8" w:rsidP="007419C8">
      <w:pPr>
        <w:pStyle w:val="2"/>
        <w:ind w:left="4395"/>
        <w:rPr>
          <w:color w:val="000000"/>
          <w:szCs w:val="28"/>
        </w:rPr>
      </w:pPr>
    </w:p>
    <w:p w:rsidR="007419C8" w:rsidRPr="00265993" w:rsidRDefault="007419C8" w:rsidP="007419C8">
      <w:pPr>
        <w:pStyle w:val="2"/>
        <w:ind w:left="4395"/>
        <w:rPr>
          <w:color w:val="000000"/>
          <w:szCs w:val="28"/>
        </w:rPr>
      </w:pPr>
    </w:p>
    <w:p w:rsidR="007419C8" w:rsidRPr="00265993" w:rsidRDefault="007419C8" w:rsidP="007419C8">
      <w:pPr>
        <w:pStyle w:val="2"/>
        <w:ind w:left="4395"/>
        <w:rPr>
          <w:color w:val="000000"/>
          <w:szCs w:val="28"/>
        </w:rPr>
      </w:pPr>
    </w:p>
    <w:p w:rsidR="007419C8" w:rsidRPr="00265993" w:rsidRDefault="007419C8" w:rsidP="007419C8">
      <w:pPr>
        <w:pStyle w:val="2"/>
        <w:ind w:left="4395"/>
        <w:rPr>
          <w:color w:val="000000"/>
          <w:szCs w:val="28"/>
        </w:rPr>
      </w:pPr>
    </w:p>
    <w:p w:rsidR="007419C8" w:rsidRPr="00265993" w:rsidRDefault="007419C8" w:rsidP="007419C8">
      <w:pPr>
        <w:pStyle w:val="2"/>
        <w:ind w:left="4395"/>
        <w:rPr>
          <w:color w:val="000000"/>
          <w:szCs w:val="28"/>
        </w:rPr>
      </w:pPr>
    </w:p>
    <w:p w:rsidR="007419C8" w:rsidRPr="00265993" w:rsidRDefault="007419C8" w:rsidP="007419C8">
      <w:pPr>
        <w:pStyle w:val="2"/>
        <w:ind w:left="4395"/>
        <w:rPr>
          <w:color w:val="000000"/>
          <w:szCs w:val="28"/>
        </w:rPr>
      </w:pPr>
    </w:p>
    <w:p w:rsidR="007419C8" w:rsidRPr="00265993" w:rsidRDefault="007419C8" w:rsidP="007419C8">
      <w:pPr>
        <w:pStyle w:val="2"/>
        <w:ind w:left="4395"/>
        <w:rPr>
          <w:color w:val="000000"/>
          <w:szCs w:val="28"/>
        </w:rPr>
      </w:pPr>
    </w:p>
    <w:p w:rsidR="007419C8" w:rsidRPr="00265993" w:rsidRDefault="007419C8" w:rsidP="007419C8">
      <w:pPr>
        <w:pStyle w:val="2"/>
        <w:ind w:left="4395"/>
        <w:rPr>
          <w:color w:val="000000"/>
          <w:szCs w:val="28"/>
        </w:rPr>
      </w:pPr>
    </w:p>
    <w:p w:rsidR="007419C8" w:rsidRPr="00265993" w:rsidRDefault="007419C8" w:rsidP="007419C8">
      <w:pPr>
        <w:pStyle w:val="2"/>
        <w:ind w:left="4395"/>
        <w:rPr>
          <w:color w:val="000000"/>
          <w:szCs w:val="28"/>
        </w:rPr>
      </w:pPr>
    </w:p>
    <w:p w:rsidR="007419C8" w:rsidRPr="00265993" w:rsidRDefault="007419C8" w:rsidP="007419C8">
      <w:pPr>
        <w:pStyle w:val="2"/>
        <w:ind w:left="4395"/>
        <w:rPr>
          <w:color w:val="000000"/>
          <w:szCs w:val="28"/>
        </w:rPr>
      </w:pPr>
    </w:p>
    <w:p w:rsidR="007419C8" w:rsidRPr="00265993" w:rsidRDefault="007419C8" w:rsidP="007419C8">
      <w:pPr>
        <w:pStyle w:val="2"/>
        <w:ind w:left="4395"/>
        <w:rPr>
          <w:color w:val="000000"/>
          <w:szCs w:val="28"/>
        </w:rPr>
      </w:pPr>
    </w:p>
    <w:p w:rsidR="007419C8" w:rsidRDefault="007419C8" w:rsidP="007419C8">
      <w:pPr>
        <w:pStyle w:val="2"/>
        <w:ind w:left="4395"/>
        <w:rPr>
          <w:color w:val="000000"/>
          <w:szCs w:val="28"/>
        </w:rPr>
      </w:pPr>
    </w:p>
    <w:p w:rsidR="007419C8" w:rsidRDefault="007419C8" w:rsidP="007419C8">
      <w:pPr>
        <w:pStyle w:val="2"/>
        <w:ind w:left="4395"/>
        <w:rPr>
          <w:color w:val="000000"/>
          <w:szCs w:val="28"/>
        </w:rPr>
      </w:pPr>
    </w:p>
    <w:p w:rsidR="007419C8" w:rsidRDefault="007419C8" w:rsidP="007419C8">
      <w:pPr>
        <w:pStyle w:val="2"/>
        <w:ind w:left="4395"/>
        <w:rPr>
          <w:color w:val="000000"/>
          <w:szCs w:val="28"/>
        </w:rPr>
      </w:pPr>
    </w:p>
    <w:p w:rsidR="007419C8" w:rsidRDefault="007419C8" w:rsidP="007419C8">
      <w:pPr>
        <w:pStyle w:val="2"/>
        <w:ind w:left="4395"/>
        <w:rPr>
          <w:color w:val="000000"/>
          <w:szCs w:val="28"/>
        </w:rPr>
      </w:pPr>
    </w:p>
    <w:p w:rsidR="007419C8" w:rsidRDefault="007419C8" w:rsidP="007419C8">
      <w:pPr>
        <w:pStyle w:val="2"/>
        <w:ind w:left="4395"/>
        <w:rPr>
          <w:color w:val="000000"/>
          <w:szCs w:val="28"/>
        </w:rPr>
      </w:pPr>
    </w:p>
    <w:p w:rsidR="007419C8" w:rsidRDefault="007419C8" w:rsidP="007419C8">
      <w:pPr>
        <w:pStyle w:val="2"/>
        <w:ind w:left="4395"/>
        <w:rPr>
          <w:color w:val="000000"/>
          <w:szCs w:val="28"/>
        </w:rPr>
      </w:pPr>
    </w:p>
    <w:p w:rsidR="007419C8" w:rsidRDefault="007419C8" w:rsidP="007419C8">
      <w:pPr>
        <w:pStyle w:val="2"/>
        <w:ind w:left="4395"/>
        <w:rPr>
          <w:color w:val="000000"/>
          <w:szCs w:val="28"/>
        </w:rPr>
      </w:pPr>
    </w:p>
    <w:p w:rsidR="007419C8" w:rsidRDefault="007419C8" w:rsidP="007419C8">
      <w:pPr>
        <w:pStyle w:val="2"/>
        <w:ind w:left="4395"/>
        <w:rPr>
          <w:color w:val="000000"/>
          <w:szCs w:val="28"/>
        </w:rPr>
      </w:pPr>
    </w:p>
    <w:p w:rsidR="00AB5F36" w:rsidRPr="005D1ABA" w:rsidRDefault="00AB5F36" w:rsidP="002F25CC">
      <w:pPr>
        <w:rPr>
          <w:b/>
          <w:color w:val="000000"/>
          <w:sz w:val="24"/>
          <w:u w:val="single"/>
        </w:rPr>
      </w:pPr>
      <w:r w:rsidRPr="006A38E6">
        <w:rPr>
          <w:b/>
          <w:color w:val="000000"/>
          <w:sz w:val="24"/>
        </w:rPr>
        <w:t xml:space="preserve">                          </w:t>
      </w:r>
    </w:p>
    <w:p w:rsidR="005D1ABA" w:rsidRPr="006A38E6" w:rsidRDefault="007419C8" w:rsidP="00712E95">
      <w:pPr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sectPr w:rsidR="005D1ABA" w:rsidRPr="006A38E6" w:rsidSect="007419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ECB" w:rsidRDefault="000E0ECB">
      <w:r>
        <w:separator/>
      </w:r>
    </w:p>
  </w:endnote>
  <w:endnote w:type="continuationSeparator" w:id="1">
    <w:p w:rsidR="000E0ECB" w:rsidRDefault="000E0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ECB" w:rsidRDefault="000E0ECB">
      <w:r>
        <w:separator/>
      </w:r>
    </w:p>
  </w:footnote>
  <w:footnote w:type="continuationSeparator" w:id="1">
    <w:p w:rsidR="000E0ECB" w:rsidRDefault="000E0E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1E2"/>
    <w:multiLevelType w:val="hybridMultilevel"/>
    <w:tmpl w:val="55DEB1C4"/>
    <w:lvl w:ilvl="0" w:tplc="C2108E2A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C1BBD"/>
    <w:multiLevelType w:val="singleLevel"/>
    <w:tmpl w:val="B212CB9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">
    <w:nsid w:val="16CD673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92F452B"/>
    <w:multiLevelType w:val="hybridMultilevel"/>
    <w:tmpl w:val="A4920732"/>
    <w:lvl w:ilvl="0" w:tplc="485C7DE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65BF4"/>
    <w:multiLevelType w:val="singleLevel"/>
    <w:tmpl w:val="B212CB9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</w:abstractNum>
  <w:abstractNum w:abstractNumId="5">
    <w:nsid w:val="66D079AB"/>
    <w:multiLevelType w:val="singleLevel"/>
    <w:tmpl w:val="A3AA49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8105CC8"/>
    <w:multiLevelType w:val="singleLevel"/>
    <w:tmpl w:val="C2108E2A"/>
    <w:lvl w:ilvl="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 w:val="0"/>
      </w:rPr>
    </w:lvl>
  </w:abstractNum>
  <w:abstractNum w:abstractNumId="7">
    <w:nsid w:val="7A613C7E"/>
    <w:multiLevelType w:val="hybridMultilevel"/>
    <w:tmpl w:val="C4F0DA3A"/>
    <w:lvl w:ilvl="0" w:tplc="8130B6E0">
      <w:start w:val="1"/>
      <w:numFmt w:val="decimal"/>
      <w:lvlText w:val="1.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A74069C"/>
    <w:multiLevelType w:val="hybridMultilevel"/>
    <w:tmpl w:val="52E227B4"/>
    <w:lvl w:ilvl="0" w:tplc="8200B7D6">
      <w:start w:val="2"/>
      <w:numFmt w:val="decimal"/>
      <w:lvlText w:val="2.%1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677"/>
    <w:rsid w:val="000019E4"/>
    <w:rsid w:val="00005B82"/>
    <w:rsid w:val="00005F15"/>
    <w:rsid w:val="00010ECF"/>
    <w:rsid w:val="0001497B"/>
    <w:rsid w:val="00015BBC"/>
    <w:rsid w:val="000234A3"/>
    <w:rsid w:val="0003307B"/>
    <w:rsid w:val="00037EDA"/>
    <w:rsid w:val="00047DC3"/>
    <w:rsid w:val="00053053"/>
    <w:rsid w:val="00053767"/>
    <w:rsid w:val="000539C8"/>
    <w:rsid w:val="000706B4"/>
    <w:rsid w:val="0007484D"/>
    <w:rsid w:val="00090DCB"/>
    <w:rsid w:val="000A63F8"/>
    <w:rsid w:val="000C49B3"/>
    <w:rsid w:val="000D17BB"/>
    <w:rsid w:val="000E0ECB"/>
    <w:rsid w:val="000E3D95"/>
    <w:rsid w:val="000F1550"/>
    <w:rsid w:val="000F40D4"/>
    <w:rsid w:val="00121F52"/>
    <w:rsid w:val="00126625"/>
    <w:rsid w:val="0014047E"/>
    <w:rsid w:val="00140804"/>
    <w:rsid w:val="00141FF0"/>
    <w:rsid w:val="001515B8"/>
    <w:rsid w:val="0017562E"/>
    <w:rsid w:val="00183E82"/>
    <w:rsid w:val="00186CAB"/>
    <w:rsid w:val="001947D1"/>
    <w:rsid w:val="001956CA"/>
    <w:rsid w:val="00196CCA"/>
    <w:rsid w:val="001C2A08"/>
    <w:rsid w:val="001C3913"/>
    <w:rsid w:val="001C558C"/>
    <w:rsid w:val="001C7F67"/>
    <w:rsid w:val="001D09E3"/>
    <w:rsid w:val="001D318C"/>
    <w:rsid w:val="001E3581"/>
    <w:rsid w:val="001F47B7"/>
    <w:rsid w:val="00200966"/>
    <w:rsid w:val="002020AD"/>
    <w:rsid w:val="00216D49"/>
    <w:rsid w:val="00233CDE"/>
    <w:rsid w:val="00235CE8"/>
    <w:rsid w:val="0024703A"/>
    <w:rsid w:val="00252CE3"/>
    <w:rsid w:val="0025435C"/>
    <w:rsid w:val="00266638"/>
    <w:rsid w:val="00273620"/>
    <w:rsid w:val="0028547C"/>
    <w:rsid w:val="00291E1C"/>
    <w:rsid w:val="00293ABD"/>
    <w:rsid w:val="00297EF4"/>
    <w:rsid w:val="002A7704"/>
    <w:rsid w:val="002A7863"/>
    <w:rsid w:val="002D536D"/>
    <w:rsid w:val="002E0454"/>
    <w:rsid w:val="002E0E8E"/>
    <w:rsid w:val="002E0EA8"/>
    <w:rsid w:val="002E3904"/>
    <w:rsid w:val="002F25CC"/>
    <w:rsid w:val="00300AE1"/>
    <w:rsid w:val="003178F0"/>
    <w:rsid w:val="0032184F"/>
    <w:rsid w:val="003244E8"/>
    <w:rsid w:val="00325E52"/>
    <w:rsid w:val="00331244"/>
    <w:rsid w:val="003351E4"/>
    <w:rsid w:val="00341B90"/>
    <w:rsid w:val="003521D2"/>
    <w:rsid w:val="0038119E"/>
    <w:rsid w:val="003851E9"/>
    <w:rsid w:val="00393099"/>
    <w:rsid w:val="00396988"/>
    <w:rsid w:val="003B4320"/>
    <w:rsid w:val="003C5EB9"/>
    <w:rsid w:val="003D1BD2"/>
    <w:rsid w:val="003D3945"/>
    <w:rsid w:val="003D4DC7"/>
    <w:rsid w:val="003D7376"/>
    <w:rsid w:val="003F0481"/>
    <w:rsid w:val="00402528"/>
    <w:rsid w:val="004250F4"/>
    <w:rsid w:val="00426E43"/>
    <w:rsid w:val="0043101E"/>
    <w:rsid w:val="0045351E"/>
    <w:rsid w:val="00461D38"/>
    <w:rsid w:val="00470794"/>
    <w:rsid w:val="004745E3"/>
    <w:rsid w:val="00475259"/>
    <w:rsid w:val="004A787F"/>
    <w:rsid w:val="004B3222"/>
    <w:rsid w:val="004C0DAA"/>
    <w:rsid w:val="004D0F88"/>
    <w:rsid w:val="004D6E74"/>
    <w:rsid w:val="004F0AFA"/>
    <w:rsid w:val="004F3587"/>
    <w:rsid w:val="004F719A"/>
    <w:rsid w:val="00503CF0"/>
    <w:rsid w:val="005142E2"/>
    <w:rsid w:val="00540DEA"/>
    <w:rsid w:val="00541DB2"/>
    <w:rsid w:val="00547DAF"/>
    <w:rsid w:val="00551565"/>
    <w:rsid w:val="0055273F"/>
    <w:rsid w:val="00552BA7"/>
    <w:rsid w:val="00571C14"/>
    <w:rsid w:val="00571E48"/>
    <w:rsid w:val="00573524"/>
    <w:rsid w:val="00576BD3"/>
    <w:rsid w:val="00585767"/>
    <w:rsid w:val="005A780F"/>
    <w:rsid w:val="005C0CD4"/>
    <w:rsid w:val="005C59F5"/>
    <w:rsid w:val="005C7F7E"/>
    <w:rsid w:val="005D1ABA"/>
    <w:rsid w:val="006034E2"/>
    <w:rsid w:val="00606B78"/>
    <w:rsid w:val="006144AC"/>
    <w:rsid w:val="00615C2D"/>
    <w:rsid w:val="00623921"/>
    <w:rsid w:val="006239E9"/>
    <w:rsid w:val="00631F86"/>
    <w:rsid w:val="00632C4F"/>
    <w:rsid w:val="00641C99"/>
    <w:rsid w:val="00646527"/>
    <w:rsid w:val="00653EC1"/>
    <w:rsid w:val="0065646C"/>
    <w:rsid w:val="00675FB7"/>
    <w:rsid w:val="006765E8"/>
    <w:rsid w:val="006838DC"/>
    <w:rsid w:val="00694D0C"/>
    <w:rsid w:val="006A38E6"/>
    <w:rsid w:val="006B28B0"/>
    <w:rsid w:val="006B7E33"/>
    <w:rsid w:val="006C44F4"/>
    <w:rsid w:val="006E155B"/>
    <w:rsid w:val="006E23C3"/>
    <w:rsid w:val="006E4BDD"/>
    <w:rsid w:val="006F0DB2"/>
    <w:rsid w:val="006F390C"/>
    <w:rsid w:val="006F7825"/>
    <w:rsid w:val="00712E95"/>
    <w:rsid w:val="0072028C"/>
    <w:rsid w:val="007419C8"/>
    <w:rsid w:val="00744DB3"/>
    <w:rsid w:val="00746C72"/>
    <w:rsid w:val="00756173"/>
    <w:rsid w:val="00761CE5"/>
    <w:rsid w:val="00771D8F"/>
    <w:rsid w:val="00785090"/>
    <w:rsid w:val="00792DF0"/>
    <w:rsid w:val="007A417F"/>
    <w:rsid w:val="007A4F62"/>
    <w:rsid w:val="007B0082"/>
    <w:rsid w:val="007B434F"/>
    <w:rsid w:val="007E097E"/>
    <w:rsid w:val="007E4EAE"/>
    <w:rsid w:val="007F3ED0"/>
    <w:rsid w:val="007F6064"/>
    <w:rsid w:val="00811887"/>
    <w:rsid w:val="00811EAA"/>
    <w:rsid w:val="00813FFF"/>
    <w:rsid w:val="00845236"/>
    <w:rsid w:val="00847F39"/>
    <w:rsid w:val="0086586E"/>
    <w:rsid w:val="00880E62"/>
    <w:rsid w:val="00886E71"/>
    <w:rsid w:val="00896C2F"/>
    <w:rsid w:val="008A0756"/>
    <w:rsid w:val="008A466F"/>
    <w:rsid w:val="008B16DF"/>
    <w:rsid w:val="008C0292"/>
    <w:rsid w:val="008C045B"/>
    <w:rsid w:val="008C6EDC"/>
    <w:rsid w:val="008C7C30"/>
    <w:rsid w:val="008D33BD"/>
    <w:rsid w:val="008D79FD"/>
    <w:rsid w:val="008E7C15"/>
    <w:rsid w:val="008F0EF3"/>
    <w:rsid w:val="008F2F58"/>
    <w:rsid w:val="008F376C"/>
    <w:rsid w:val="008F5A6E"/>
    <w:rsid w:val="009034A7"/>
    <w:rsid w:val="00920BAB"/>
    <w:rsid w:val="00923BF3"/>
    <w:rsid w:val="00932D57"/>
    <w:rsid w:val="009579C0"/>
    <w:rsid w:val="009618C5"/>
    <w:rsid w:val="0097097A"/>
    <w:rsid w:val="0097541A"/>
    <w:rsid w:val="00983A3E"/>
    <w:rsid w:val="009C19C2"/>
    <w:rsid w:val="009D0BC6"/>
    <w:rsid w:val="009E2B05"/>
    <w:rsid w:val="009F05DF"/>
    <w:rsid w:val="00A274C8"/>
    <w:rsid w:val="00A423FD"/>
    <w:rsid w:val="00A42FD0"/>
    <w:rsid w:val="00A60E41"/>
    <w:rsid w:val="00A72F24"/>
    <w:rsid w:val="00A74146"/>
    <w:rsid w:val="00A75FD4"/>
    <w:rsid w:val="00A8491D"/>
    <w:rsid w:val="00AA5DB0"/>
    <w:rsid w:val="00AB1E10"/>
    <w:rsid w:val="00AB5F36"/>
    <w:rsid w:val="00B1537E"/>
    <w:rsid w:val="00B17555"/>
    <w:rsid w:val="00B23606"/>
    <w:rsid w:val="00B23C5F"/>
    <w:rsid w:val="00B2664E"/>
    <w:rsid w:val="00B27647"/>
    <w:rsid w:val="00B36AAF"/>
    <w:rsid w:val="00B37B54"/>
    <w:rsid w:val="00B43D1F"/>
    <w:rsid w:val="00B45950"/>
    <w:rsid w:val="00B54B9D"/>
    <w:rsid w:val="00B72255"/>
    <w:rsid w:val="00B761A6"/>
    <w:rsid w:val="00B76CB8"/>
    <w:rsid w:val="00B77B73"/>
    <w:rsid w:val="00B904F9"/>
    <w:rsid w:val="00B93315"/>
    <w:rsid w:val="00B973E8"/>
    <w:rsid w:val="00BA1C90"/>
    <w:rsid w:val="00BB3BB0"/>
    <w:rsid w:val="00BB5C48"/>
    <w:rsid w:val="00BC750E"/>
    <w:rsid w:val="00BE03D0"/>
    <w:rsid w:val="00BF71AC"/>
    <w:rsid w:val="00C008B4"/>
    <w:rsid w:val="00C06B81"/>
    <w:rsid w:val="00C22411"/>
    <w:rsid w:val="00C407BD"/>
    <w:rsid w:val="00C4796F"/>
    <w:rsid w:val="00C52456"/>
    <w:rsid w:val="00C52968"/>
    <w:rsid w:val="00C54ABE"/>
    <w:rsid w:val="00C6114E"/>
    <w:rsid w:val="00C70CF9"/>
    <w:rsid w:val="00C72A99"/>
    <w:rsid w:val="00C76539"/>
    <w:rsid w:val="00C76C2A"/>
    <w:rsid w:val="00CB0819"/>
    <w:rsid w:val="00CB4626"/>
    <w:rsid w:val="00CC0A5F"/>
    <w:rsid w:val="00CC302A"/>
    <w:rsid w:val="00CC3805"/>
    <w:rsid w:val="00CE0EF5"/>
    <w:rsid w:val="00CE7EDE"/>
    <w:rsid w:val="00CF2535"/>
    <w:rsid w:val="00CF2B55"/>
    <w:rsid w:val="00D02208"/>
    <w:rsid w:val="00D0267F"/>
    <w:rsid w:val="00D13177"/>
    <w:rsid w:val="00D17B6F"/>
    <w:rsid w:val="00D36238"/>
    <w:rsid w:val="00D377D8"/>
    <w:rsid w:val="00D42180"/>
    <w:rsid w:val="00D5289E"/>
    <w:rsid w:val="00D614B3"/>
    <w:rsid w:val="00D72438"/>
    <w:rsid w:val="00D73F73"/>
    <w:rsid w:val="00D74270"/>
    <w:rsid w:val="00D81CDA"/>
    <w:rsid w:val="00D825D1"/>
    <w:rsid w:val="00D82D51"/>
    <w:rsid w:val="00D85EAE"/>
    <w:rsid w:val="00DA0B8D"/>
    <w:rsid w:val="00DB354F"/>
    <w:rsid w:val="00DD1ECE"/>
    <w:rsid w:val="00DD3241"/>
    <w:rsid w:val="00DD73CF"/>
    <w:rsid w:val="00DE7ACD"/>
    <w:rsid w:val="00DF60E3"/>
    <w:rsid w:val="00E03EE4"/>
    <w:rsid w:val="00E13C0E"/>
    <w:rsid w:val="00E1522A"/>
    <w:rsid w:val="00E23473"/>
    <w:rsid w:val="00E350F2"/>
    <w:rsid w:val="00E40A90"/>
    <w:rsid w:val="00E47677"/>
    <w:rsid w:val="00E519C4"/>
    <w:rsid w:val="00E674D1"/>
    <w:rsid w:val="00E67FE3"/>
    <w:rsid w:val="00E765AF"/>
    <w:rsid w:val="00E84042"/>
    <w:rsid w:val="00E87379"/>
    <w:rsid w:val="00EA02F5"/>
    <w:rsid w:val="00EA2EFD"/>
    <w:rsid w:val="00EA7277"/>
    <w:rsid w:val="00EB0925"/>
    <w:rsid w:val="00EB43B2"/>
    <w:rsid w:val="00ED1F47"/>
    <w:rsid w:val="00ED22C4"/>
    <w:rsid w:val="00EF285A"/>
    <w:rsid w:val="00EF60A1"/>
    <w:rsid w:val="00F03695"/>
    <w:rsid w:val="00F115F2"/>
    <w:rsid w:val="00F17FB2"/>
    <w:rsid w:val="00F247A9"/>
    <w:rsid w:val="00F26ED9"/>
    <w:rsid w:val="00F35305"/>
    <w:rsid w:val="00F50189"/>
    <w:rsid w:val="00F5714D"/>
    <w:rsid w:val="00F72C8B"/>
    <w:rsid w:val="00F83365"/>
    <w:rsid w:val="00F85E80"/>
    <w:rsid w:val="00F86713"/>
    <w:rsid w:val="00FA7C51"/>
    <w:rsid w:val="00FB720E"/>
    <w:rsid w:val="00FC41BF"/>
    <w:rsid w:val="00FD2ADB"/>
    <w:rsid w:val="00FE00D2"/>
    <w:rsid w:val="00FE18AF"/>
    <w:rsid w:val="00FE5DD4"/>
    <w:rsid w:val="00FF40ED"/>
    <w:rsid w:val="00FF40EF"/>
    <w:rsid w:val="00FF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E95"/>
    <w:pPr>
      <w:jc w:val="both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qFormat/>
    <w:rsid w:val="00AB5F36"/>
    <w:pPr>
      <w:keepNext/>
      <w:jc w:val="center"/>
      <w:outlineLvl w:val="0"/>
    </w:pPr>
    <w:rPr>
      <w:rFonts w:eastAsia="Times New Roman"/>
      <w:b/>
      <w:bCs/>
      <w:sz w:val="2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F25CC"/>
    <w:pPr>
      <w:keepNext/>
      <w:spacing w:before="240" w:after="60" w:line="276" w:lineRule="auto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12E95"/>
    <w:pPr>
      <w:jc w:val="center"/>
    </w:pPr>
    <w:rPr>
      <w:rFonts w:eastAsia="Times New Roman"/>
      <w:szCs w:val="20"/>
      <w:lang w:eastAsia="ru-RU"/>
    </w:rPr>
  </w:style>
  <w:style w:type="paragraph" w:styleId="2">
    <w:name w:val="Body Text 2"/>
    <w:basedOn w:val="a"/>
    <w:link w:val="20"/>
    <w:rsid w:val="00712E95"/>
    <w:rPr>
      <w:rFonts w:eastAsia="Times New Roman"/>
      <w:szCs w:val="20"/>
      <w:lang w:eastAsia="ru-RU"/>
    </w:rPr>
  </w:style>
  <w:style w:type="paragraph" w:styleId="a4">
    <w:name w:val="footnote text"/>
    <w:basedOn w:val="a"/>
    <w:semiHidden/>
    <w:rsid w:val="00712E95"/>
    <w:pPr>
      <w:jc w:val="left"/>
    </w:pPr>
    <w:rPr>
      <w:rFonts w:eastAsia="Times New Roman"/>
      <w:sz w:val="20"/>
      <w:szCs w:val="20"/>
      <w:lang w:eastAsia="ru-RU"/>
    </w:rPr>
  </w:style>
  <w:style w:type="character" w:styleId="a5">
    <w:name w:val="footnote reference"/>
    <w:semiHidden/>
    <w:rsid w:val="00712E95"/>
    <w:rPr>
      <w:vertAlign w:val="superscript"/>
    </w:rPr>
  </w:style>
  <w:style w:type="paragraph" w:styleId="3">
    <w:name w:val="Body Text Indent 3"/>
    <w:basedOn w:val="a"/>
    <w:link w:val="30"/>
    <w:rsid w:val="00712E95"/>
    <w:pPr>
      <w:spacing w:after="120"/>
      <w:ind w:left="283"/>
    </w:pPr>
    <w:rPr>
      <w:sz w:val="16"/>
      <w:szCs w:val="16"/>
    </w:rPr>
  </w:style>
  <w:style w:type="paragraph" w:styleId="a6">
    <w:name w:val="Normal (Web)"/>
    <w:basedOn w:val="a"/>
    <w:unhideWhenUsed/>
    <w:rsid w:val="006838DC"/>
    <w:pPr>
      <w:spacing w:before="100" w:beforeAutospacing="1" w:after="100" w:afterAutospacing="1"/>
      <w:jc w:val="left"/>
    </w:pPr>
    <w:rPr>
      <w:rFonts w:eastAsia="Times New Roman"/>
      <w:sz w:val="23"/>
      <w:szCs w:val="23"/>
      <w:lang w:eastAsia="ru-RU"/>
    </w:rPr>
  </w:style>
  <w:style w:type="character" w:customStyle="1" w:styleId="fill1">
    <w:name w:val="fill1"/>
    <w:rsid w:val="006838DC"/>
    <w:rPr>
      <w:color w:val="FF0000"/>
    </w:rPr>
  </w:style>
  <w:style w:type="paragraph" w:customStyle="1" w:styleId="situ">
    <w:name w:val="situ"/>
    <w:basedOn w:val="a"/>
    <w:rsid w:val="00DA0B8D"/>
    <w:pPr>
      <w:shd w:val="clear" w:color="auto" w:fill="EEF7FF"/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DD32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F0AF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D7427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74270"/>
    <w:rPr>
      <w:sz w:val="28"/>
      <w:lang w:val="ru-RU" w:eastAsia="ru-RU" w:bidi="ar-SA"/>
    </w:rPr>
  </w:style>
  <w:style w:type="character" w:customStyle="1" w:styleId="30">
    <w:name w:val="Основной текст с отступом 3 Знак"/>
    <w:link w:val="3"/>
    <w:rsid w:val="00D74270"/>
    <w:rPr>
      <w:rFonts w:eastAsia="Calibri"/>
      <w:sz w:val="16"/>
      <w:szCs w:val="16"/>
      <w:lang w:val="ru-RU" w:eastAsia="en-US" w:bidi="ar-SA"/>
    </w:rPr>
  </w:style>
  <w:style w:type="paragraph" w:styleId="a7">
    <w:name w:val="Balloon Text"/>
    <w:basedOn w:val="a"/>
    <w:link w:val="a8"/>
    <w:rsid w:val="00ED1F47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ED1F47"/>
    <w:rPr>
      <w:rFonts w:ascii="Tahoma" w:eastAsia="Calibri" w:hAnsi="Tahoma" w:cs="Tahoma"/>
      <w:sz w:val="16"/>
      <w:szCs w:val="16"/>
      <w:lang w:eastAsia="en-US"/>
    </w:rPr>
  </w:style>
  <w:style w:type="character" w:customStyle="1" w:styleId="40">
    <w:name w:val="Заголовок 4 Знак"/>
    <w:link w:val="4"/>
    <w:rsid w:val="002F25CC"/>
    <w:rPr>
      <w:rFonts w:eastAsia="Calibri"/>
      <w:b/>
      <w:bCs/>
      <w:sz w:val="28"/>
      <w:szCs w:val="28"/>
      <w:lang w:eastAsia="en-US"/>
    </w:rPr>
  </w:style>
  <w:style w:type="paragraph" w:styleId="a9">
    <w:name w:val="header"/>
    <w:basedOn w:val="a"/>
    <w:link w:val="aa"/>
    <w:unhideWhenUsed/>
    <w:rsid w:val="007419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419C8"/>
    <w:rPr>
      <w:rFonts w:eastAsia="Calibri"/>
      <w:sz w:val="28"/>
      <w:szCs w:val="22"/>
      <w:lang w:eastAsia="en-US"/>
    </w:rPr>
  </w:style>
  <w:style w:type="paragraph" w:styleId="ab">
    <w:name w:val="List Paragraph"/>
    <w:basedOn w:val="a"/>
    <w:uiPriority w:val="34"/>
    <w:qFormat/>
    <w:rsid w:val="007419C8"/>
    <w:pPr>
      <w:ind w:left="720"/>
      <w:contextualSpacing/>
    </w:pPr>
  </w:style>
  <w:style w:type="paragraph" w:customStyle="1" w:styleId="ConsNormal">
    <w:name w:val="ConsNormal"/>
    <w:rsid w:val="007419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19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419C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04;n=21174;fld=134;dst=10007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721A71A6F3959C98212E5A8F64B3DE02B8AB84CE8ECE7755A5D716693EA27160CA1F2C5C5E57bBw5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5354AE0AFDF3B5F73C9A56331DDEAEBE392F8706FC7C522786A05D8AA0246283AB1A945481D9Ca3M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06F9AEF9C01F135AE8E6D7FBF10BDE1DCBFFAAB3FBE3F8C17FE49CEB564E8FF40A6A12EE06N3w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4721</Words>
  <Characters>26911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31569</CharactersWithSpaces>
  <SharedDoc>false</SharedDoc>
  <HLinks>
    <vt:vector size="24" baseType="variant">
      <vt:variant>
        <vt:i4>262237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consultantplus://offline/ref=8F721A71A6F3959C98212E5A8F64B3DE02B8AB84CE8ECE7755A5D716693EA27160CA1F2C5C5E57bBw5J</vt:lpwstr>
      </vt:variant>
      <vt:variant>
        <vt:lpwstr/>
      </vt:variant>
      <vt:variant>
        <vt:i4>1048656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consultantplus://offline/ref=75354AE0AFDF3B5F73C9A56331DDEAEBE392F8706FC7C522786A05D8AA0246283AB1A945481D9Ca3M8I</vt:lpwstr>
      </vt:variant>
      <vt:variant>
        <vt:lpwstr/>
      </vt:variant>
      <vt:variant>
        <vt:i4>6488117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consultantplus://offline/ref=AB06F9AEF9C01F135AE8E6D7FBF10BDE1DCBFFAAB3FBE3F8C17FE49CEB564E8FF40A6A12EE06N3wFJ</vt:lpwstr>
      </vt:variant>
      <vt:variant>
        <vt:lpwstr/>
      </vt:variant>
      <vt:variant>
        <vt:i4>196637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consultantplus://offline/main?base=RLAW304;n=21174;fld=134;dst=100074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Home</dc:creator>
  <cp:lastModifiedBy>лена пк</cp:lastModifiedBy>
  <cp:revision>2</cp:revision>
  <cp:lastPrinted>2019-08-27T07:20:00Z</cp:lastPrinted>
  <dcterms:created xsi:type="dcterms:W3CDTF">2024-04-19T12:44:00Z</dcterms:created>
  <dcterms:modified xsi:type="dcterms:W3CDTF">2024-04-19T12:44:00Z</dcterms:modified>
</cp:coreProperties>
</file>