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36" w:rsidRDefault="00AB5F36" w:rsidP="00AB5F36">
      <w:pPr>
        <w:ind w:left="-180"/>
        <w:jc w:val="center"/>
        <w:rPr>
          <w:color w:val="000000"/>
        </w:rPr>
      </w:pPr>
    </w:p>
    <w:p w:rsidR="002F25CC" w:rsidRDefault="002F25CC" w:rsidP="00AB5F36">
      <w:pPr>
        <w:ind w:left="-180"/>
        <w:jc w:val="center"/>
        <w:rPr>
          <w:color w:val="000000"/>
        </w:rPr>
      </w:pPr>
    </w:p>
    <w:p w:rsidR="002F25CC" w:rsidRDefault="002F25CC" w:rsidP="00AB5F36">
      <w:pPr>
        <w:ind w:left="-180"/>
        <w:jc w:val="center"/>
        <w:rPr>
          <w:color w:val="000000"/>
        </w:rPr>
      </w:pPr>
    </w:p>
    <w:p w:rsidR="002F25CC" w:rsidRDefault="002F25CC" w:rsidP="00AB5F36">
      <w:pPr>
        <w:ind w:left="-180"/>
        <w:jc w:val="center"/>
        <w:rPr>
          <w:color w:val="000000"/>
        </w:rPr>
      </w:pPr>
    </w:p>
    <w:p w:rsidR="002F25CC" w:rsidRPr="006A38E6" w:rsidRDefault="00FC00AC" w:rsidP="00AB5F36">
      <w:pPr>
        <w:ind w:left="-180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-810260</wp:posOffset>
            </wp:positionV>
            <wp:extent cx="749935" cy="803275"/>
            <wp:effectExtent l="19050" t="0" r="0" b="0"/>
            <wp:wrapTight wrapText="bothSides">
              <wp:wrapPolygon edited="0">
                <wp:start x="-549" y="0"/>
                <wp:lineTo x="-549" y="21002"/>
                <wp:lineTo x="21399" y="21002"/>
                <wp:lineTo x="21399" y="0"/>
                <wp:lineTo x="-549" y="0"/>
              </wp:wrapPolygon>
            </wp:wrapTight>
            <wp:docPr id="2" name="Рисунок 5" descr="ГЕРБ_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ГИБД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5CC" w:rsidRPr="002F25CC" w:rsidRDefault="002F25CC" w:rsidP="002F25CC">
      <w:pPr>
        <w:jc w:val="center"/>
        <w:rPr>
          <w:b/>
          <w:bCs/>
          <w:sz w:val="22"/>
        </w:rPr>
      </w:pPr>
      <w:r w:rsidRPr="002F25CC">
        <w:rPr>
          <w:b/>
          <w:bCs/>
          <w:sz w:val="22"/>
        </w:rPr>
        <w:t>СОВЕТ  МЕСТНОГО  САМОУПРАВЛЕНИЯ СЕЛЬСКОГО ПОСЕЛЕНИЯ КАРАГАЧ ПРОХЛАДНЕНСКОГО МУНИЦИПАЛЬНОГО РАЙОНА</w:t>
      </w:r>
    </w:p>
    <w:p w:rsidR="002F25CC" w:rsidRPr="002F25CC" w:rsidRDefault="002F25CC" w:rsidP="002F25CC">
      <w:pPr>
        <w:jc w:val="center"/>
        <w:rPr>
          <w:b/>
          <w:bCs/>
          <w:sz w:val="22"/>
        </w:rPr>
      </w:pPr>
      <w:r w:rsidRPr="002F25CC">
        <w:rPr>
          <w:b/>
          <w:bCs/>
          <w:sz w:val="22"/>
        </w:rPr>
        <w:t>КАБАРДИНО-БАЛКАРСКОЙ РЕСПУБЛИКИ</w:t>
      </w:r>
    </w:p>
    <w:p w:rsidR="002F25CC" w:rsidRPr="002F25CC" w:rsidRDefault="002F25CC" w:rsidP="002F25CC">
      <w:pPr>
        <w:pStyle w:val="4"/>
        <w:spacing w:before="0" w:after="0" w:line="240" w:lineRule="auto"/>
        <w:jc w:val="center"/>
        <w:rPr>
          <w:sz w:val="22"/>
          <w:szCs w:val="22"/>
        </w:rPr>
      </w:pPr>
      <w:r w:rsidRPr="002F25CC">
        <w:rPr>
          <w:sz w:val="22"/>
          <w:szCs w:val="22"/>
        </w:rPr>
        <w:t>КЪЭБЭРДЕЙ – БАЛЪКЪЭР   РЕСПУБЛИКЭ  ПРОХЛАДНЭ  КУЕЙМ ХЫХЬЭ</w:t>
      </w:r>
    </w:p>
    <w:p w:rsidR="002F25CC" w:rsidRPr="002F25CC" w:rsidRDefault="002F25CC" w:rsidP="002F25CC">
      <w:pPr>
        <w:jc w:val="center"/>
        <w:rPr>
          <w:b/>
          <w:bCs/>
          <w:sz w:val="22"/>
        </w:rPr>
      </w:pPr>
      <w:r w:rsidRPr="002F25CC">
        <w:rPr>
          <w:b/>
          <w:bCs/>
          <w:sz w:val="22"/>
        </w:rPr>
        <w:t>КЪЭРЭГЪЭШ  КЪУАЖЭ  СОВЕТЫМ  И  ЩЫП</w:t>
      </w:r>
      <w:r w:rsidRPr="002F25CC">
        <w:rPr>
          <w:b/>
          <w:bCs/>
          <w:sz w:val="22"/>
          <w:lang w:val="en-US"/>
        </w:rPr>
        <w:t>I</w:t>
      </w:r>
      <w:r w:rsidRPr="002F25CC">
        <w:rPr>
          <w:b/>
          <w:bCs/>
          <w:sz w:val="22"/>
        </w:rPr>
        <w:t>Э  САМОУПРАВЛЕНЭ</w:t>
      </w:r>
    </w:p>
    <w:p w:rsidR="002F25CC" w:rsidRPr="002F25CC" w:rsidRDefault="002F25CC" w:rsidP="002F25CC">
      <w:pPr>
        <w:jc w:val="center"/>
        <w:rPr>
          <w:b/>
          <w:bCs/>
          <w:sz w:val="22"/>
        </w:rPr>
      </w:pPr>
      <w:r w:rsidRPr="002F25CC">
        <w:rPr>
          <w:b/>
          <w:bCs/>
          <w:sz w:val="22"/>
        </w:rPr>
        <w:t>КЪАБАРТЫ – МАЛКЪАР  РЕСПУБЛИКАНЫ  ПРОХЛАДНА  РАЙОНУНУ</w:t>
      </w:r>
    </w:p>
    <w:p w:rsidR="002F25CC" w:rsidRPr="002F25CC" w:rsidRDefault="002F25CC" w:rsidP="002F25CC">
      <w:pPr>
        <w:jc w:val="center"/>
        <w:rPr>
          <w:b/>
          <w:bCs/>
          <w:sz w:val="22"/>
        </w:rPr>
      </w:pPr>
      <w:r w:rsidRPr="002F25CC">
        <w:rPr>
          <w:b/>
          <w:bCs/>
          <w:sz w:val="22"/>
        </w:rPr>
        <w:t>КАРАГАЧ  ЭЛЬНИ  СОВЕТИНИ  ЖЕР  ЖЕРЛИ  САМОУПРАВЛЕНИЯСЫ</w:t>
      </w:r>
    </w:p>
    <w:p w:rsidR="002F25CC" w:rsidRPr="002F25CC" w:rsidRDefault="002F25CC" w:rsidP="002F25CC">
      <w:pPr>
        <w:jc w:val="center"/>
        <w:rPr>
          <w:b/>
          <w:bCs/>
          <w:sz w:val="24"/>
          <w:szCs w:val="24"/>
        </w:rPr>
      </w:pPr>
      <w:r w:rsidRPr="002F25CC">
        <w:rPr>
          <w:b/>
          <w:bCs/>
          <w:sz w:val="24"/>
          <w:szCs w:val="24"/>
        </w:rPr>
        <w:t>________________________________________________________________________________________________</w:t>
      </w:r>
    </w:p>
    <w:p w:rsidR="002F25CC" w:rsidRPr="002F25CC" w:rsidRDefault="002F25CC" w:rsidP="002F25CC">
      <w:pPr>
        <w:jc w:val="center"/>
        <w:rPr>
          <w:b/>
          <w:bCs/>
          <w:sz w:val="24"/>
          <w:szCs w:val="24"/>
        </w:rPr>
      </w:pPr>
      <w:r w:rsidRPr="002F25CC">
        <w:rPr>
          <w:b/>
          <w:bCs/>
          <w:sz w:val="24"/>
          <w:szCs w:val="24"/>
        </w:rPr>
        <w:t>361022,   КБР,  Прохладненский район,  с. Карагач,  ул. Абубекирова,102, тел. 51 2 39</w:t>
      </w:r>
    </w:p>
    <w:p w:rsidR="002F25CC" w:rsidRPr="00FE282F" w:rsidRDefault="002F25CC" w:rsidP="002F25CC">
      <w:pPr>
        <w:pBdr>
          <w:top w:val="thickThinSmallGap" w:sz="24" w:space="1" w:color="auto"/>
        </w:pBdr>
        <w:ind w:left="-540"/>
        <w:jc w:val="center"/>
      </w:pPr>
    </w:p>
    <w:p w:rsidR="002F25CC" w:rsidRPr="0034740B" w:rsidRDefault="002F25CC" w:rsidP="002F25CC">
      <w:pPr>
        <w:pBdr>
          <w:top w:val="thickThinSmallGap" w:sz="24" w:space="1" w:color="auto"/>
        </w:pBdr>
        <w:ind w:left="-540"/>
        <w:jc w:val="center"/>
        <w:rPr>
          <w:b/>
        </w:rPr>
      </w:pPr>
      <w:r>
        <w:rPr>
          <w:b/>
        </w:rPr>
        <w:t xml:space="preserve">  </w:t>
      </w:r>
      <w:r w:rsidRPr="0034740B">
        <w:rPr>
          <w:b/>
        </w:rPr>
        <w:t xml:space="preserve">РЕШЕНИЕ № </w:t>
      </w:r>
      <w:r w:rsidR="005776AA">
        <w:rPr>
          <w:b/>
        </w:rPr>
        <w:t>54/2</w:t>
      </w:r>
    </w:p>
    <w:p w:rsidR="002F25CC" w:rsidRPr="0034740B" w:rsidRDefault="002F25CC" w:rsidP="002F25CC">
      <w:pPr>
        <w:pBdr>
          <w:top w:val="thickThinSmallGap" w:sz="24" w:space="1" w:color="auto"/>
        </w:pBdr>
        <w:ind w:left="-540"/>
        <w:jc w:val="center"/>
        <w:rPr>
          <w:b/>
        </w:rPr>
      </w:pPr>
      <w:r>
        <w:rPr>
          <w:b/>
        </w:rPr>
        <w:t xml:space="preserve">         </w:t>
      </w:r>
      <w:r w:rsidRPr="0034740B">
        <w:rPr>
          <w:b/>
        </w:rPr>
        <w:t xml:space="preserve">УНАФЭ № </w:t>
      </w:r>
      <w:r>
        <w:rPr>
          <w:b/>
          <w:u w:val="single"/>
        </w:rPr>
        <w:t>54/</w:t>
      </w:r>
      <w:r w:rsidR="005776AA">
        <w:rPr>
          <w:b/>
          <w:u w:val="single"/>
        </w:rPr>
        <w:t>2</w:t>
      </w:r>
    </w:p>
    <w:p w:rsidR="002F25CC" w:rsidRDefault="002F25CC" w:rsidP="002F25CC">
      <w:pPr>
        <w:ind w:left="-540"/>
        <w:jc w:val="center"/>
        <w:rPr>
          <w:b/>
        </w:rPr>
      </w:pPr>
      <w:r>
        <w:rPr>
          <w:b/>
        </w:rPr>
        <w:t xml:space="preserve">     </w:t>
      </w:r>
      <w:r w:rsidRPr="0034740B">
        <w:rPr>
          <w:b/>
        </w:rPr>
        <w:t xml:space="preserve">БЕГИМИ № </w:t>
      </w:r>
      <w:r>
        <w:rPr>
          <w:b/>
        </w:rPr>
        <w:t>54/</w:t>
      </w:r>
      <w:r w:rsidR="005776AA">
        <w:rPr>
          <w:b/>
        </w:rPr>
        <w:t>2</w:t>
      </w:r>
    </w:p>
    <w:p w:rsidR="00D774EA" w:rsidRPr="004D2437" w:rsidRDefault="00D774EA" w:rsidP="002F25CC">
      <w:pPr>
        <w:ind w:left="-540"/>
        <w:jc w:val="center"/>
        <w:rPr>
          <w:b/>
          <w:u w:val="single"/>
        </w:rPr>
      </w:pPr>
    </w:p>
    <w:p w:rsidR="00AB5F36" w:rsidRPr="005D1ABA" w:rsidRDefault="002F25CC" w:rsidP="002F25CC">
      <w:pPr>
        <w:rPr>
          <w:b/>
          <w:color w:val="000000"/>
          <w:sz w:val="24"/>
          <w:u w:val="single"/>
        </w:rPr>
      </w:pPr>
      <w:r>
        <w:rPr>
          <w:szCs w:val="28"/>
        </w:rPr>
        <w:t>28.12</w:t>
      </w:r>
      <w:r w:rsidRPr="00642550">
        <w:rPr>
          <w:szCs w:val="28"/>
        </w:rPr>
        <w:t>.201</w:t>
      </w:r>
      <w:r w:rsidR="008F5A6E">
        <w:rPr>
          <w:szCs w:val="28"/>
        </w:rPr>
        <w:t>8</w:t>
      </w:r>
      <w:r w:rsidRPr="00642550">
        <w:rPr>
          <w:szCs w:val="28"/>
        </w:rPr>
        <w:t xml:space="preserve"> года.                                                                          с.п.</w:t>
      </w:r>
      <w:r>
        <w:rPr>
          <w:szCs w:val="28"/>
        </w:rPr>
        <w:t>Карагач</w:t>
      </w:r>
      <w:r w:rsidR="00AB5F36" w:rsidRPr="006A38E6">
        <w:rPr>
          <w:b/>
          <w:color w:val="000000"/>
          <w:sz w:val="24"/>
        </w:rPr>
        <w:t xml:space="preserve">                                 </w:t>
      </w:r>
    </w:p>
    <w:p w:rsidR="005776AA" w:rsidRDefault="005776AA" w:rsidP="005776AA">
      <w:pPr>
        <w:ind w:left="-567" w:right="-285"/>
        <w:rPr>
          <w:sz w:val="24"/>
          <w:szCs w:val="28"/>
        </w:rPr>
      </w:pPr>
    </w:p>
    <w:p w:rsidR="00B02615" w:rsidRPr="003E3297" w:rsidRDefault="005776AA" w:rsidP="00B02615">
      <w:pPr>
        <w:shd w:val="clear" w:color="auto" w:fill="FFFFFF"/>
        <w:ind w:left="-540"/>
      </w:pPr>
      <w:r>
        <w:rPr>
          <w:b/>
          <w:szCs w:val="28"/>
        </w:rPr>
        <w:t xml:space="preserve">       </w:t>
      </w:r>
    </w:p>
    <w:p w:rsidR="00B02615" w:rsidRPr="003E3297" w:rsidRDefault="00AA6791" w:rsidP="00B0261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B02615" w:rsidRPr="003E3297">
        <w:rPr>
          <w:color w:val="000000"/>
          <w:szCs w:val="28"/>
        </w:rPr>
        <w:t xml:space="preserve">Об </w:t>
      </w:r>
      <w:r w:rsidR="00B02615">
        <w:rPr>
          <w:color w:val="000000"/>
          <w:szCs w:val="28"/>
        </w:rPr>
        <w:t>утверждении Положения об оплате</w:t>
      </w:r>
      <w:r w:rsidR="00B02615" w:rsidRPr="003E3297">
        <w:rPr>
          <w:color w:val="000000"/>
          <w:szCs w:val="28"/>
        </w:rPr>
        <w:t xml:space="preserve"> труда и материальном стимул</w:t>
      </w:r>
      <w:r w:rsidR="00B02615" w:rsidRPr="003E3297">
        <w:rPr>
          <w:color w:val="000000"/>
          <w:szCs w:val="28"/>
        </w:rPr>
        <w:t>и</w:t>
      </w:r>
      <w:r w:rsidR="00B02615" w:rsidRPr="003E3297">
        <w:rPr>
          <w:color w:val="000000"/>
          <w:szCs w:val="28"/>
        </w:rPr>
        <w:t>ровании</w:t>
      </w:r>
      <w:r w:rsidR="00B02615">
        <w:rPr>
          <w:color w:val="000000"/>
          <w:szCs w:val="28"/>
        </w:rPr>
        <w:t xml:space="preserve"> работников, осуществляющих профессиональную деятельность п</w:t>
      </w:r>
      <w:r w:rsidR="00B02615" w:rsidRPr="003E3297">
        <w:rPr>
          <w:color w:val="000000"/>
          <w:szCs w:val="28"/>
        </w:rPr>
        <w:t>о</w:t>
      </w:r>
      <w:r w:rsidR="00B02615">
        <w:rPr>
          <w:color w:val="000000"/>
          <w:szCs w:val="28"/>
        </w:rPr>
        <w:t xml:space="preserve"> профессиям рабочих </w:t>
      </w:r>
      <w:r w:rsidR="00B02615" w:rsidRPr="003E3297">
        <w:rPr>
          <w:color w:val="000000"/>
          <w:szCs w:val="28"/>
        </w:rPr>
        <w:t xml:space="preserve"> </w:t>
      </w:r>
      <w:r w:rsidR="00B02615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с.п.Карагач </w:t>
      </w:r>
      <w:r w:rsidR="00B02615" w:rsidRPr="003E3297">
        <w:rPr>
          <w:color w:val="000000"/>
          <w:szCs w:val="28"/>
        </w:rPr>
        <w:t>Прохладненско</w:t>
      </w:r>
      <w:r>
        <w:rPr>
          <w:color w:val="000000"/>
          <w:szCs w:val="28"/>
        </w:rPr>
        <w:t>го</w:t>
      </w:r>
      <w:r w:rsidR="00B02615" w:rsidRPr="003E3297">
        <w:rPr>
          <w:color w:val="000000"/>
          <w:szCs w:val="28"/>
        </w:rPr>
        <w:t xml:space="preserve"> муниципально</w:t>
      </w:r>
      <w:r>
        <w:rPr>
          <w:color w:val="000000"/>
          <w:szCs w:val="28"/>
        </w:rPr>
        <w:t>го</w:t>
      </w:r>
      <w:r w:rsidR="00B02615" w:rsidRPr="003E3297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</w:p>
    <w:p w:rsidR="00B02615" w:rsidRPr="003E3297" w:rsidRDefault="00B02615" w:rsidP="00B02615">
      <w:pPr>
        <w:pStyle w:val="2"/>
        <w:shd w:val="clear" w:color="auto" w:fill="FFFFFF"/>
        <w:ind w:firstLine="567"/>
        <w:jc w:val="left"/>
        <w:rPr>
          <w:color w:val="000000"/>
          <w:szCs w:val="28"/>
        </w:rPr>
      </w:pPr>
    </w:p>
    <w:p w:rsidR="00B02615" w:rsidRPr="003E3297" w:rsidRDefault="00B02615" w:rsidP="00B0261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          </w:t>
      </w:r>
      <w:r w:rsidRPr="003E3297">
        <w:rPr>
          <w:color w:val="000000"/>
          <w:szCs w:val="28"/>
        </w:rPr>
        <w:t>В соответствии с Трудовым кодексом Российской Федерации, Фед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t>ральным законом от 06.10.2003  № 131-ФЗ «Об общих принципах организ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ции местного самоуправления в Российской Федерации», Постановлением Комитета Российской Федерации по стандартизации, метрологии и сертиф</w:t>
      </w:r>
      <w:r w:rsidRPr="003E3297">
        <w:rPr>
          <w:color w:val="000000"/>
          <w:szCs w:val="28"/>
        </w:rPr>
        <w:t>и</w:t>
      </w:r>
      <w:r w:rsidRPr="003E3297">
        <w:rPr>
          <w:color w:val="000000"/>
          <w:szCs w:val="28"/>
        </w:rPr>
        <w:t>кации, Министер</w:t>
      </w:r>
      <w:r>
        <w:rPr>
          <w:color w:val="000000"/>
          <w:szCs w:val="28"/>
        </w:rPr>
        <w:t>ства труда Российской Федерации</w:t>
      </w:r>
      <w:r w:rsidRPr="003E3297">
        <w:rPr>
          <w:color w:val="000000"/>
          <w:szCs w:val="28"/>
        </w:rPr>
        <w:t xml:space="preserve"> от 26.12.1994  № 367 «Об утверждении «Общероссийского классификатора профессий рабочих, дол</w:t>
      </w:r>
      <w:r w:rsidRPr="003E3297">
        <w:rPr>
          <w:color w:val="000000"/>
          <w:szCs w:val="28"/>
        </w:rPr>
        <w:t>ж</w:t>
      </w:r>
      <w:r w:rsidRPr="003E3297">
        <w:rPr>
          <w:color w:val="000000"/>
          <w:szCs w:val="28"/>
        </w:rPr>
        <w:t>ностей служащих и т</w:t>
      </w:r>
      <w:r>
        <w:rPr>
          <w:color w:val="000000"/>
          <w:szCs w:val="28"/>
        </w:rPr>
        <w:t>арифных разрядов»</w:t>
      </w:r>
      <w:r w:rsidRPr="003E3297">
        <w:rPr>
          <w:color w:val="000000"/>
          <w:szCs w:val="28"/>
        </w:rPr>
        <w:t>, Постановлением Госкомтруда СССР, Секретариата ВЦСПС от 31.01.1985 № 31/3-30 «Об утверждении «Общих положений Единого тарифно-квалификационного справочника р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бот и профессий рабочих народного хозяйства СССР»; раздела «Профессии рабочих, общие для всех отраслей народного хозяйства» Единого тарифно-квалификационного справочника работ и профессий рабочих, выпуск 1», П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становлением Минтруда РФ от 10.11.1992 № 31 «Об утверждении тарифно-квалификационных характеристик по общеотраслевым профессиям раб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 xml:space="preserve">чих», Уставом </w:t>
      </w:r>
      <w:r>
        <w:rPr>
          <w:color w:val="000000"/>
          <w:szCs w:val="28"/>
        </w:rPr>
        <w:t xml:space="preserve">сельского поселения Карагач </w:t>
      </w:r>
      <w:r w:rsidRPr="003E3297">
        <w:rPr>
          <w:color w:val="000000"/>
          <w:szCs w:val="28"/>
        </w:rPr>
        <w:t>Прохладненского муниципал</w:t>
      </w:r>
      <w:r w:rsidRPr="003E3297">
        <w:rPr>
          <w:color w:val="000000"/>
          <w:szCs w:val="28"/>
        </w:rPr>
        <w:t>ь</w:t>
      </w:r>
      <w:r w:rsidRPr="003E3297">
        <w:rPr>
          <w:color w:val="000000"/>
          <w:szCs w:val="28"/>
        </w:rPr>
        <w:t xml:space="preserve">ного района КБР, и в целях упорядочения оплаты труда </w:t>
      </w:r>
      <w:r>
        <w:rPr>
          <w:color w:val="000000"/>
          <w:szCs w:val="28"/>
        </w:rPr>
        <w:t>работников, осущ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ствляющих профессиональную деятельность п</w:t>
      </w:r>
      <w:r w:rsidRPr="003E3297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 профессиям рабочих </w:t>
      </w:r>
      <w:r w:rsidRPr="003E32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сел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 xml:space="preserve">ском поселении Карагач </w:t>
      </w:r>
      <w:r w:rsidRPr="003E3297">
        <w:rPr>
          <w:color w:val="000000"/>
          <w:szCs w:val="28"/>
        </w:rPr>
        <w:t>Прохладненско</w:t>
      </w:r>
      <w:r>
        <w:rPr>
          <w:color w:val="000000"/>
          <w:szCs w:val="28"/>
        </w:rPr>
        <w:t>го</w:t>
      </w:r>
      <w:r w:rsidRPr="003E3297">
        <w:rPr>
          <w:color w:val="000000"/>
          <w:szCs w:val="28"/>
        </w:rPr>
        <w:t xml:space="preserve"> муниципально</w:t>
      </w:r>
      <w:r>
        <w:rPr>
          <w:color w:val="000000"/>
          <w:szCs w:val="28"/>
        </w:rPr>
        <w:t>го</w:t>
      </w:r>
      <w:r w:rsidRPr="003E3297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 xml:space="preserve">, Совет местного самоуправления </w:t>
      </w:r>
      <w:r w:rsidR="004E5EB7">
        <w:rPr>
          <w:color w:val="000000"/>
          <w:szCs w:val="28"/>
        </w:rPr>
        <w:t xml:space="preserve">сельского поселения Карагач </w:t>
      </w:r>
      <w:r w:rsidRPr="003E3297">
        <w:rPr>
          <w:color w:val="000000"/>
          <w:szCs w:val="28"/>
        </w:rPr>
        <w:t>Прохла</w:t>
      </w:r>
      <w:r>
        <w:rPr>
          <w:color w:val="000000"/>
          <w:szCs w:val="28"/>
        </w:rPr>
        <w:t>дненского муниципального района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shd w:val="clear" w:color="auto" w:fill="FFFFFF"/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РЕШИЛ</w:t>
      </w:r>
      <w:r w:rsidRPr="003E3297">
        <w:rPr>
          <w:color w:val="000000"/>
          <w:szCs w:val="28"/>
        </w:rPr>
        <w:t>:</w:t>
      </w: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F37396" w:rsidRDefault="00B02615" w:rsidP="00B02615">
      <w:pPr>
        <w:pStyle w:val="ac"/>
        <w:numPr>
          <w:ilvl w:val="0"/>
          <w:numId w:val="18"/>
        </w:numPr>
        <w:shd w:val="clear" w:color="auto" w:fill="FFFFFF"/>
        <w:tabs>
          <w:tab w:val="clear" w:pos="951"/>
        </w:tabs>
        <w:ind w:left="0" w:firstLine="567"/>
        <w:rPr>
          <w:color w:val="000000"/>
          <w:szCs w:val="28"/>
        </w:rPr>
      </w:pPr>
      <w:r w:rsidRPr="00F37396">
        <w:rPr>
          <w:color w:val="000000"/>
          <w:szCs w:val="28"/>
        </w:rPr>
        <w:t xml:space="preserve">Утвердить </w:t>
      </w:r>
      <w:r>
        <w:rPr>
          <w:color w:val="000000"/>
          <w:szCs w:val="28"/>
        </w:rPr>
        <w:t xml:space="preserve">в новой редакции </w:t>
      </w:r>
      <w:r w:rsidRPr="00F37396">
        <w:rPr>
          <w:color w:val="000000"/>
          <w:szCs w:val="28"/>
        </w:rPr>
        <w:t>прилагаемое Положение об оплате труда и материальном стимулировании работников,</w:t>
      </w:r>
      <w:r>
        <w:rPr>
          <w:color w:val="000000"/>
          <w:szCs w:val="28"/>
        </w:rPr>
        <w:t xml:space="preserve"> </w:t>
      </w:r>
      <w:r w:rsidRPr="00F37396">
        <w:rPr>
          <w:color w:val="000000"/>
          <w:szCs w:val="28"/>
        </w:rPr>
        <w:t>осуществляющих пр</w:t>
      </w:r>
      <w:r w:rsidRPr="00F37396">
        <w:rPr>
          <w:color w:val="000000"/>
          <w:szCs w:val="28"/>
        </w:rPr>
        <w:t>о</w:t>
      </w:r>
      <w:r w:rsidRPr="00F37396">
        <w:rPr>
          <w:color w:val="000000"/>
          <w:szCs w:val="28"/>
        </w:rPr>
        <w:t xml:space="preserve">фессиональную деятельность по профессиям рабочих  в </w:t>
      </w:r>
      <w:r w:rsidR="004E5EB7">
        <w:rPr>
          <w:color w:val="000000"/>
          <w:szCs w:val="28"/>
        </w:rPr>
        <w:t xml:space="preserve">сельском поселении Карагач </w:t>
      </w:r>
      <w:r w:rsidRPr="00F37396">
        <w:rPr>
          <w:color w:val="000000"/>
          <w:szCs w:val="28"/>
        </w:rPr>
        <w:t>Прохладненско</w:t>
      </w:r>
      <w:r w:rsidR="004E5EB7">
        <w:rPr>
          <w:color w:val="000000"/>
          <w:szCs w:val="28"/>
        </w:rPr>
        <w:t>го</w:t>
      </w:r>
      <w:r w:rsidRPr="00F37396">
        <w:rPr>
          <w:color w:val="000000"/>
          <w:szCs w:val="28"/>
        </w:rPr>
        <w:t xml:space="preserve"> м</w:t>
      </w:r>
      <w:r w:rsidRPr="00F37396">
        <w:rPr>
          <w:color w:val="000000"/>
          <w:szCs w:val="28"/>
        </w:rPr>
        <w:t>у</w:t>
      </w:r>
      <w:r w:rsidRPr="00F37396">
        <w:rPr>
          <w:color w:val="000000"/>
          <w:szCs w:val="28"/>
        </w:rPr>
        <w:t>ниципально</w:t>
      </w:r>
      <w:r w:rsidR="004E5EB7">
        <w:rPr>
          <w:color w:val="000000"/>
          <w:szCs w:val="28"/>
        </w:rPr>
        <w:t>го</w:t>
      </w:r>
      <w:r w:rsidRPr="00F37396">
        <w:rPr>
          <w:color w:val="000000"/>
          <w:szCs w:val="28"/>
        </w:rPr>
        <w:t xml:space="preserve"> район</w:t>
      </w:r>
      <w:r w:rsidR="004E5EB7">
        <w:rPr>
          <w:color w:val="000000"/>
          <w:szCs w:val="28"/>
        </w:rPr>
        <w:t>а</w:t>
      </w:r>
      <w:r>
        <w:rPr>
          <w:color w:val="000000"/>
          <w:szCs w:val="28"/>
        </w:rPr>
        <w:t>.</w:t>
      </w:r>
    </w:p>
    <w:p w:rsidR="00B02615" w:rsidRDefault="00B02615" w:rsidP="00B02615">
      <w:pPr>
        <w:pStyle w:val="2"/>
        <w:numPr>
          <w:ilvl w:val="0"/>
          <w:numId w:val="18"/>
        </w:numPr>
        <w:tabs>
          <w:tab w:val="clear" w:pos="951"/>
          <w:tab w:val="left" w:pos="709"/>
          <w:tab w:val="left" w:pos="851"/>
          <w:tab w:val="num" w:pos="1235"/>
        </w:tabs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Pr="00E470C6">
        <w:rPr>
          <w:color w:val="000000"/>
          <w:szCs w:val="28"/>
        </w:rPr>
        <w:t>Считать утратившим силу решение Совета местного самоупра</w:t>
      </w:r>
      <w:r w:rsidRPr="00E470C6">
        <w:rPr>
          <w:color w:val="000000"/>
          <w:szCs w:val="28"/>
        </w:rPr>
        <w:t>в</w:t>
      </w:r>
      <w:r w:rsidRPr="00E470C6">
        <w:rPr>
          <w:color w:val="000000"/>
          <w:szCs w:val="28"/>
        </w:rPr>
        <w:t xml:space="preserve">ления </w:t>
      </w:r>
      <w:r w:rsidR="00E470C6" w:rsidRPr="00E470C6">
        <w:rPr>
          <w:color w:val="000000"/>
          <w:szCs w:val="28"/>
        </w:rPr>
        <w:t xml:space="preserve">сельского поселения Карагач </w:t>
      </w:r>
      <w:r w:rsidRPr="00E470C6">
        <w:rPr>
          <w:color w:val="000000"/>
          <w:szCs w:val="28"/>
        </w:rPr>
        <w:t>Прохладненского муниципального ра</w:t>
      </w:r>
      <w:r w:rsidRPr="00E470C6">
        <w:rPr>
          <w:color w:val="000000"/>
          <w:szCs w:val="28"/>
        </w:rPr>
        <w:t>й</w:t>
      </w:r>
      <w:r w:rsidRPr="00E470C6">
        <w:rPr>
          <w:color w:val="000000"/>
          <w:szCs w:val="28"/>
        </w:rPr>
        <w:t xml:space="preserve">она </w:t>
      </w:r>
      <w:r w:rsidR="004E5EB7" w:rsidRPr="00E470C6">
        <w:rPr>
          <w:color w:val="000000"/>
          <w:szCs w:val="28"/>
        </w:rPr>
        <w:t xml:space="preserve"> </w:t>
      </w:r>
      <w:r w:rsidRPr="00E470C6">
        <w:rPr>
          <w:color w:val="000000"/>
          <w:szCs w:val="28"/>
        </w:rPr>
        <w:t xml:space="preserve">КБР от </w:t>
      </w:r>
      <w:r w:rsidR="00D43B60">
        <w:rPr>
          <w:color w:val="000000"/>
          <w:szCs w:val="28"/>
        </w:rPr>
        <w:t>28</w:t>
      </w:r>
      <w:r w:rsidRPr="00E470C6">
        <w:rPr>
          <w:color w:val="000000"/>
          <w:szCs w:val="28"/>
        </w:rPr>
        <w:t>.</w:t>
      </w:r>
      <w:r w:rsidR="004E5EB7" w:rsidRPr="00E470C6">
        <w:rPr>
          <w:color w:val="000000"/>
          <w:szCs w:val="28"/>
        </w:rPr>
        <w:t>0</w:t>
      </w:r>
      <w:r w:rsidR="00D43B60">
        <w:rPr>
          <w:color w:val="000000"/>
          <w:szCs w:val="28"/>
        </w:rPr>
        <w:t>2</w:t>
      </w:r>
      <w:r w:rsidRPr="00E470C6">
        <w:rPr>
          <w:color w:val="000000"/>
          <w:szCs w:val="28"/>
        </w:rPr>
        <w:t>.201</w:t>
      </w:r>
      <w:r w:rsidR="00D43B60">
        <w:rPr>
          <w:color w:val="000000"/>
          <w:szCs w:val="28"/>
        </w:rPr>
        <w:t>8</w:t>
      </w:r>
      <w:r w:rsidRPr="00E470C6">
        <w:rPr>
          <w:color w:val="000000"/>
          <w:szCs w:val="28"/>
        </w:rPr>
        <w:t xml:space="preserve"> г. № </w:t>
      </w:r>
      <w:r w:rsidR="00D43B60">
        <w:rPr>
          <w:color w:val="000000"/>
          <w:szCs w:val="28"/>
        </w:rPr>
        <w:t>34/3</w:t>
      </w:r>
      <w:r w:rsidRPr="00E470C6">
        <w:rPr>
          <w:color w:val="000000"/>
          <w:szCs w:val="28"/>
        </w:rPr>
        <w:t xml:space="preserve"> «Об утверждении Положения об оплате тр</w:t>
      </w:r>
      <w:r w:rsidRPr="00E470C6">
        <w:rPr>
          <w:color w:val="000000"/>
          <w:szCs w:val="28"/>
        </w:rPr>
        <w:t>у</w:t>
      </w:r>
      <w:r w:rsidRPr="00E470C6">
        <w:rPr>
          <w:color w:val="000000"/>
          <w:szCs w:val="28"/>
        </w:rPr>
        <w:t>да</w:t>
      </w:r>
      <w:r w:rsidR="004E5EB7" w:rsidRPr="00E470C6">
        <w:rPr>
          <w:color w:val="000000"/>
          <w:szCs w:val="28"/>
        </w:rPr>
        <w:t xml:space="preserve"> по должностям, не отнесенным к  муниципальным должностям</w:t>
      </w:r>
      <w:r w:rsidRPr="00E470C6">
        <w:rPr>
          <w:color w:val="000000"/>
          <w:szCs w:val="28"/>
        </w:rPr>
        <w:t xml:space="preserve"> и </w:t>
      </w:r>
      <w:r w:rsidR="004E5EB7" w:rsidRPr="00E470C6">
        <w:rPr>
          <w:color w:val="000000"/>
          <w:szCs w:val="28"/>
        </w:rPr>
        <w:t>должн</w:t>
      </w:r>
      <w:r w:rsidR="004E5EB7" w:rsidRPr="00E470C6">
        <w:rPr>
          <w:color w:val="000000"/>
          <w:szCs w:val="28"/>
        </w:rPr>
        <w:t>о</w:t>
      </w:r>
      <w:r w:rsidR="004E5EB7" w:rsidRPr="00E470C6">
        <w:rPr>
          <w:color w:val="000000"/>
          <w:szCs w:val="28"/>
        </w:rPr>
        <w:t>стям</w:t>
      </w:r>
      <w:r w:rsidR="004E5EB7">
        <w:rPr>
          <w:color w:val="000000"/>
          <w:szCs w:val="28"/>
        </w:rPr>
        <w:t xml:space="preserve"> муниципальной службы,</w:t>
      </w:r>
      <w:r>
        <w:rPr>
          <w:color w:val="000000"/>
          <w:szCs w:val="28"/>
        </w:rPr>
        <w:t xml:space="preserve"> </w:t>
      </w:r>
      <w:r w:rsidRPr="00F37396">
        <w:rPr>
          <w:color w:val="000000"/>
          <w:szCs w:val="28"/>
        </w:rPr>
        <w:t>осуществляющи</w:t>
      </w:r>
      <w:r w:rsidR="004E5EB7">
        <w:rPr>
          <w:color w:val="000000"/>
          <w:szCs w:val="28"/>
        </w:rPr>
        <w:t xml:space="preserve">м техническое обеспечение деятельности аппарата </w:t>
      </w:r>
      <w:r w:rsidR="00E470C6">
        <w:rPr>
          <w:color w:val="000000"/>
          <w:szCs w:val="28"/>
        </w:rPr>
        <w:t>Местной а</w:t>
      </w:r>
      <w:r w:rsidR="004E5EB7">
        <w:rPr>
          <w:color w:val="000000"/>
          <w:szCs w:val="28"/>
        </w:rPr>
        <w:t>дминистрации сельского поселения Кар</w:t>
      </w:r>
      <w:r w:rsidR="004E5EB7">
        <w:rPr>
          <w:color w:val="000000"/>
          <w:szCs w:val="28"/>
        </w:rPr>
        <w:t>а</w:t>
      </w:r>
      <w:r w:rsidR="004E5EB7">
        <w:rPr>
          <w:color w:val="000000"/>
          <w:szCs w:val="28"/>
        </w:rPr>
        <w:t>гач</w:t>
      </w:r>
      <w:r w:rsidRPr="00D85E2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. </w:t>
      </w:r>
    </w:p>
    <w:p w:rsidR="00B02615" w:rsidRDefault="00B02615" w:rsidP="00B02615">
      <w:pPr>
        <w:pStyle w:val="ac"/>
        <w:numPr>
          <w:ilvl w:val="0"/>
          <w:numId w:val="18"/>
        </w:numPr>
        <w:shd w:val="clear" w:color="auto" w:fill="FFFFFF"/>
        <w:ind w:left="0" w:firstLine="567"/>
        <w:rPr>
          <w:color w:val="000000"/>
          <w:szCs w:val="28"/>
        </w:rPr>
      </w:pPr>
      <w:r w:rsidRPr="005B2FA7">
        <w:rPr>
          <w:color w:val="000000"/>
          <w:szCs w:val="28"/>
        </w:rPr>
        <w:t xml:space="preserve">     </w:t>
      </w:r>
      <w:r w:rsidR="004E5EB7">
        <w:rPr>
          <w:color w:val="000000"/>
          <w:szCs w:val="28"/>
        </w:rPr>
        <w:t>Обнародовать настоящее положение в порядке, установленном Уставом сельского поселения Караг</w:t>
      </w:r>
      <w:r w:rsidR="00AA6791">
        <w:rPr>
          <w:color w:val="000000"/>
          <w:szCs w:val="28"/>
        </w:rPr>
        <w:t>ач</w:t>
      </w:r>
      <w:r w:rsidRPr="005B2FA7">
        <w:rPr>
          <w:color w:val="000000"/>
          <w:szCs w:val="28"/>
        </w:rPr>
        <w:t>.</w:t>
      </w:r>
    </w:p>
    <w:p w:rsidR="00B02615" w:rsidRPr="004E5EB7" w:rsidRDefault="00B02615" w:rsidP="004E5EB7">
      <w:pPr>
        <w:pStyle w:val="ac"/>
        <w:shd w:val="clear" w:color="auto" w:fill="FFFFFF"/>
        <w:ind w:left="0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numPr>
          <w:ilvl w:val="0"/>
          <w:numId w:val="18"/>
        </w:numPr>
        <w:shd w:val="clear" w:color="auto" w:fill="FFFFFF"/>
        <w:ind w:left="0" w:firstLine="567"/>
        <w:rPr>
          <w:color w:val="000000"/>
          <w:szCs w:val="28"/>
        </w:rPr>
      </w:pPr>
      <w:r w:rsidRPr="004E5EB7">
        <w:rPr>
          <w:color w:val="000000"/>
          <w:szCs w:val="28"/>
        </w:rPr>
        <w:t xml:space="preserve">     Настоящее Решение вступает в силу с момента его официального опубликования  и распространяется на правоотношения с 1 января 2019 года.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</w:p>
    <w:p w:rsidR="004E5EB7" w:rsidRDefault="004E5EB7" w:rsidP="00B0261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Зам. Председателя Совета </w:t>
      </w:r>
    </w:p>
    <w:p w:rsidR="004E5EB7" w:rsidRDefault="004E5EB7" w:rsidP="00B0261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местного самоуправления </w:t>
      </w:r>
    </w:p>
    <w:p w:rsidR="004E5EB7" w:rsidRDefault="004E5EB7" w:rsidP="00B0261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сельского поселения Карагач </w:t>
      </w:r>
    </w:p>
    <w:p w:rsidR="00B02615" w:rsidRPr="003E3297" w:rsidRDefault="004E5EB7" w:rsidP="00B0261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ПМР КБР          - </w:t>
      </w:r>
      <w:r w:rsidR="00B02615">
        <w:rPr>
          <w:color w:val="000000"/>
          <w:szCs w:val="28"/>
        </w:rPr>
        <w:t xml:space="preserve">                  </w:t>
      </w:r>
      <w:r>
        <w:rPr>
          <w:color w:val="000000"/>
          <w:szCs w:val="28"/>
        </w:rPr>
        <w:t xml:space="preserve">                        </w:t>
      </w:r>
      <w:r w:rsidR="00AA6791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 xml:space="preserve">                          </w:t>
      </w:r>
      <w:r w:rsidR="00B02615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>А.Т.Кертов.</w:t>
      </w: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  <w:sectPr w:rsidR="00B02615" w:rsidRPr="003E3297">
          <w:footerReference w:type="default" r:id="rId8"/>
          <w:pgSz w:w="11906" w:h="16838"/>
          <w:pgMar w:top="568" w:right="850" w:bottom="1134" w:left="1701" w:header="708" w:footer="708" w:gutter="0"/>
          <w:cols w:space="720"/>
        </w:sectPr>
      </w:pPr>
    </w:p>
    <w:p w:rsidR="00B02615" w:rsidRPr="003E3297" w:rsidRDefault="00B02615" w:rsidP="00B02615">
      <w:pPr>
        <w:pStyle w:val="2"/>
        <w:shd w:val="clear" w:color="auto" w:fill="FFFFFF"/>
        <w:ind w:firstLine="567"/>
        <w:jc w:val="right"/>
        <w:rPr>
          <w:color w:val="000000"/>
          <w:szCs w:val="28"/>
        </w:rPr>
      </w:pPr>
      <w:r w:rsidRPr="003E3297">
        <w:rPr>
          <w:color w:val="000000"/>
          <w:szCs w:val="28"/>
        </w:rPr>
        <w:lastRenderedPageBreak/>
        <w:t>Приложение</w:t>
      </w:r>
    </w:p>
    <w:p w:rsidR="004E5EB7" w:rsidRDefault="00B02615" w:rsidP="00B02615">
      <w:pPr>
        <w:pStyle w:val="2"/>
        <w:shd w:val="clear" w:color="auto" w:fill="FFFFFF"/>
        <w:ind w:firstLine="567"/>
        <w:jc w:val="right"/>
        <w:rPr>
          <w:color w:val="000000"/>
          <w:szCs w:val="28"/>
        </w:rPr>
      </w:pPr>
      <w:r w:rsidRPr="003E3297">
        <w:rPr>
          <w:color w:val="000000"/>
          <w:szCs w:val="28"/>
        </w:rPr>
        <w:t>к решению Совета местного</w:t>
      </w:r>
      <w:r>
        <w:rPr>
          <w:color w:val="000000"/>
          <w:szCs w:val="28"/>
        </w:rPr>
        <w:t xml:space="preserve"> </w:t>
      </w:r>
    </w:p>
    <w:p w:rsidR="004E5EB7" w:rsidRDefault="00B02615" w:rsidP="00B02615">
      <w:pPr>
        <w:pStyle w:val="2"/>
        <w:shd w:val="clear" w:color="auto" w:fill="FFFFFF"/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самоуправления </w:t>
      </w:r>
      <w:r w:rsidR="004E5EB7">
        <w:rPr>
          <w:color w:val="000000"/>
          <w:szCs w:val="28"/>
        </w:rPr>
        <w:t xml:space="preserve">сельского поселения Карагач </w:t>
      </w:r>
    </w:p>
    <w:p w:rsidR="00B02615" w:rsidRPr="003E3297" w:rsidRDefault="00B02615" w:rsidP="00B02615">
      <w:pPr>
        <w:pStyle w:val="2"/>
        <w:shd w:val="clear" w:color="auto" w:fill="FFFFFF"/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>Прохладненского</w:t>
      </w:r>
      <w:r w:rsidR="004E5EB7">
        <w:rPr>
          <w:color w:val="000000"/>
          <w:szCs w:val="28"/>
        </w:rPr>
        <w:t xml:space="preserve"> </w:t>
      </w:r>
      <w:r w:rsidRPr="003E3297">
        <w:rPr>
          <w:color w:val="000000"/>
          <w:szCs w:val="28"/>
        </w:rPr>
        <w:t>муни</w:t>
      </w:r>
      <w:r>
        <w:rPr>
          <w:color w:val="000000"/>
          <w:szCs w:val="28"/>
        </w:rPr>
        <w:t>ц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пального района КБР</w:t>
      </w:r>
    </w:p>
    <w:p w:rsidR="00B02615" w:rsidRPr="003E3297" w:rsidRDefault="00B02615" w:rsidP="00B02615">
      <w:pPr>
        <w:pStyle w:val="2"/>
        <w:shd w:val="clear" w:color="auto" w:fill="FFFFFF"/>
        <w:ind w:firstLine="567"/>
        <w:jc w:val="right"/>
        <w:rPr>
          <w:color w:val="000000"/>
          <w:szCs w:val="28"/>
        </w:rPr>
      </w:pPr>
      <w:r w:rsidRPr="003E3297">
        <w:rPr>
          <w:color w:val="000000"/>
          <w:szCs w:val="28"/>
        </w:rPr>
        <w:t>от  «</w:t>
      </w:r>
      <w:r w:rsidR="00AA6791">
        <w:rPr>
          <w:color w:val="000000"/>
          <w:szCs w:val="28"/>
        </w:rPr>
        <w:t>28</w:t>
      </w:r>
      <w:r w:rsidRPr="003E3297">
        <w:rPr>
          <w:color w:val="000000"/>
          <w:szCs w:val="28"/>
        </w:rPr>
        <w:t>»</w:t>
      </w:r>
      <w:r w:rsidR="00AA6791">
        <w:rPr>
          <w:color w:val="000000"/>
          <w:szCs w:val="28"/>
        </w:rPr>
        <w:t xml:space="preserve">  декабря </w:t>
      </w:r>
      <w:r>
        <w:rPr>
          <w:color w:val="000000"/>
          <w:szCs w:val="28"/>
        </w:rPr>
        <w:t xml:space="preserve"> </w:t>
      </w:r>
      <w:r w:rsidRPr="003E3297">
        <w:rPr>
          <w:color w:val="000000"/>
          <w:szCs w:val="28"/>
        </w:rPr>
        <w:t>201</w:t>
      </w:r>
      <w:r>
        <w:rPr>
          <w:color w:val="000000"/>
          <w:szCs w:val="28"/>
        </w:rPr>
        <w:t>9</w:t>
      </w:r>
      <w:r w:rsidRPr="003E3297">
        <w:rPr>
          <w:color w:val="000000"/>
          <w:szCs w:val="28"/>
        </w:rPr>
        <w:t xml:space="preserve"> года № </w:t>
      </w:r>
      <w:r w:rsidR="00AA6791">
        <w:rPr>
          <w:color w:val="000000"/>
          <w:szCs w:val="28"/>
        </w:rPr>
        <w:t>54/2</w:t>
      </w: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26F36" w:rsidRDefault="00B02615" w:rsidP="00B02615">
      <w:pPr>
        <w:pStyle w:val="2"/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326F36">
        <w:rPr>
          <w:b/>
          <w:color w:val="000000"/>
          <w:szCs w:val="28"/>
        </w:rPr>
        <w:t>ПОЛОЖЕНИЕ</w:t>
      </w:r>
    </w:p>
    <w:p w:rsidR="004E5EB7" w:rsidRDefault="00B02615" w:rsidP="00B02615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326F36">
        <w:rPr>
          <w:b/>
          <w:color w:val="000000"/>
          <w:szCs w:val="28"/>
        </w:rPr>
        <w:t xml:space="preserve"> об оплате труда и материальном стимулировании работников, ос</w:t>
      </w:r>
      <w:r w:rsidRPr="00326F36">
        <w:rPr>
          <w:b/>
          <w:color w:val="000000"/>
          <w:szCs w:val="28"/>
        </w:rPr>
        <w:t>у</w:t>
      </w:r>
      <w:r w:rsidRPr="00326F36">
        <w:rPr>
          <w:b/>
          <w:color w:val="000000"/>
          <w:szCs w:val="28"/>
        </w:rPr>
        <w:t>ществляющих профессиональную деятельность по профессиям рабочих  в</w:t>
      </w:r>
      <w:r w:rsidR="004E5EB7" w:rsidRPr="004E5EB7">
        <w:rPr>
          <w:color w:val="000000"/>
          <w:szCs w:val="28"/>
        </w:rPr>
        <w:t xml:space="preserve"> </w:t>
      </w:r>
      <w:r w:rsidR="004E5EB7" w:rsidRPr="004E5EB7">
        <w:rPr>
          <w:b/>
          <w:color w:val="000000"/>
          <w:szCs w:val="28"/>
        </w:rPr>
        <w:t>сельском поселении Карагач</w:t>
      </w:r>
    </w:p>
    <w:p w:rsidR="00B02615" w:rsidRPr="00326F36" w:rsidRDefault="00B02615" w:rsidP="00B02615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326F36">
        <w:rPr>
          <w:b/>
          <w:color w:val="000000"/>
          <w:szCs w:val="28"/>
        </w:rPr>
        <w:t xml:space="preserve"> Прохладненско</w:t>
      </w:r>
      <w:r w:rsidR="004E5EB7">
        <w:rPr>
          <w:b/>
          <w:color w:val="000000"/>
          <w:szCs w:val="28"/>
        </w:rPr>
        <w:t>го</w:t>
      </w:r>
      <w:r w:rsidRPr="00326F36">
        <w:rPr>
          <w:b/>
          <w:color w:val="000000"/>
          <w:szCs w:val="28"/>
        </w:rPr>
        <w:t xml:space="preserve"> муниципально</w:t>
      </w:r>
      <w:r w:rsidR="004E5EB7">
        <w:rPr>
          <w:b/>
          <w:color w:val="000000"/>
          <w:szCs w:val="28"/>
        </w:rPr>
        <w:t>го</w:t>
      </w:r>
      <w:r w:rsidRPr="00326F36">
        <w:rPr>
          <w:b/>
          <w:color w:val="000000"/>
          <w:szCs w:val="28"/>
        </w:rPr>
        <w:t xml:space="preserve"> ра</w:t>
      </w:r>
      <w:r w:rsidRPr="00326F36">
        <w:rPr>
          <w:b/>
          <w:color w:val="000000"/>
          <w:szCs w:val="28"/>
        </w:rPr>
        <w:t>й</w:t>
      </w:r>
      <w:r w:rsidRPr="00326F36">
        <w:rPr>
          <w:b/>
          <w:color w:val="000000"/>
          <w:szCs w:val="28"/>
        </w:rPr>
        <w:t>он</w:t>
      </w:r>
      <w:r w:rsidR="004E5EB7">
        <w:rPr>
          <w:b/>
          <w:color w:val="000000"/>
          <w:szCs w:val="28"/>
        </w:rPr>
        <w:t>а</w:t>
      </w:r>
      <w:r w:rsidRPr="00326F36">
        <w:rPr>
          <w:b/>
          <w:color w:val="000000"/>
          <w:szCs w:val="28"/>
        </w:rPr>
        <w:t>.</w:t>
      </w:r>
    </w:p>
    <w:p w:rsidR="00B02615" w:rsidRPr="00326F36" w:rsidRDefault="00B02615" w:rsidP="00B02615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</w:p>
    <w:p w:rsidR="00B02615" w:rsidRDefault="00B02615" w:rsidP="00B02615">
      <w:pPr>
        <w:pStyle w:val="2"/>
        <w:shd w:val="clear" w:color="auto" w:fill="FFFFFF"/>
        <w:ind w:firstLine="56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</w:t>
      </w:r>
      <w:r w:rsidRPr="003E3297">
        <w:rPr>
          <w:b/>
          <w:color w:val="000000"/>
          <w:szCs w:val="28"/>
        </w:rPr>
        <w:t>1</w:t>
      </w:r>
      <w:r w:rsidRPr="003E3297">
        <w:rPr>
          <w:color w:val="000000"/>
          <w:szCs w:val="28"/>
        </w:rPr>
        <w:t>.</w:t>
      </w:r>
      <w:r w:rsidRPr="003E3297">
        <w:rPr>
          <w:b/>
          <w:color w:val="000000"/>
          <w:szCs w:val="28"/>
        </w:rPr>
        <w:t>Общие положения</w:t>
      </w:r>
    </w:p>
    <w:p w:rsidR="00B02615" w:rsidRPr="003E3297" w:rsidRDefault="00B02615" w:rsidP="00B02615">
      <w:pPr>
        <w:pStyle w:val="2"/>
        <w:shd w:val="clear" w:color="auto" w:fill="FFFFFF"/>
        <w:ind w:firstLine="567"/>
        <w:rPr>
          <w:b/>
          <w:color w:val="000000"/>
          <w:szCs w:val="28"/>
        </w:rPr>
      </w:pPr>
    </w:p>
    <w:p w:rsidR="00B02615" w:rsidRPr="003E3297" w:rsidRDefault="00B02615" w:rsidP="00B02615">
      <w:pPr>
        <w:pStyle w:val="ac"/>
        <w:numPr>
          <w:ilvl w:val="0"/>
          <w:numId w:val="14"/>
        </w:numPr>
        <w:shd w:val="clear" w:color="auto" w:fill="FFFFFF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Настоящее Положение </w:t>
      </w:r>
      <w:r w:rsidRPr="00F37396">
        <w:rPr>
          <w:color w:val="000000"/>
          <w:szCs w:val="28"/>
        </w:rPr>
        <w:t>об оплате труда и материальном стимул</w:t>
      </w:r>
      <w:r w:rsidRPr="00F37396">
        <w:rPr>
          <w:color w:val="000000"/>
          <w:szCs w:val="28"/>
        </w:rPr>
        <w:t>и</w:t>
      </w:r>
      <w:r w:rsidRPr="00F37396">
        <w:rPr>
          <w:color w:val="000000"/>
          <w:szCs w:val="28"/>
        </w:rPr>
        <w:t>ровании работников,</w:t>
      </w:r>
      <w:r>
        <w:rPr>
          <w:color w:val="000000"/>
          <w:szCs w:val="28"/>
        </w:rPr>
        <w:t xml:space="preserve"> </w:t>
      </w:r>
      <w:r w:rsidRPr="00F37396">
        <w:rPr>
          <w:color w:val="000000"/>
          <w:szCs w:val="28"/>
        </w:rPr>
        <w:t xml:space="preserve">осуществляющих профессиональную деятельность по профессиям рабочих  в </w:t>
      </w:r>
      <w:r w:rsidR="004E5EB7" w:rsidRPr="004E5EB7">
        <w:rPr>
          <w:color w:val="000000"/>
          <w:szCs w:val="28"/>
        </w:rPr>
        <w:t>сельском поселении Карагач</w:t>
      </w:r>
      <w:r w:rsidR="004E5EB7" w:rsidRPr="00F37396">
        <w:rPr>
          <w:color w:val="000000"/>
          <w:szCs w:val="28"/>
        </w:rPr>
        <w:t xml:space="preserve"> </w:t>
      </w:r>
      <w:r w:rsidRPr="00F37396">
        <w:rPr>
          <w:color w:val="000000"/>
          <w:szCs w:val="28"/>
        </w:rPr>
        <w:t>Прохладненско</w:t>
      </w:r>
      <w:r w:rsidR="004E5EB7">
        <w:rPr>
          <w:color w:val="000000"/>
          <w:szCs w:val="28"/>
        </w:rPr>
        <w:t>го</w:t>
      </w:r>
      <w:r w:rsidRPr="00F37396">
        <w:rPr>
          <w:color w:val="000000"/>
          <w:szCs w:val="28"/>
        </w:rPr>
        <w:t xml:space="preserve"> мун</w:t>
      </w:r>
      <w:r w:rsidRPr="00F37396">
        <w:rPr>
          <w:color w:val="000000"/>
          <w:szCs w:val="28"/>
        </w:rPr>
        <w:t>и</w:t>
      </w:r>
      <w:r w:rsidRPr="00F37396">
        <w:rPr>
          <w:color w:val="000000"/>
          <w:szCs w:val="28"/>
        </w:rPr>
        <w:t>ципально</w:t>
      </w:r>
      <w:r w:rsidR="004E5EB7">
        <w:rPr>
          <w:color w:val="000000"/>
          <w:szCs w:val="28"/>
        </w:rPr>
        <w:t>го</w:t>
      </w:r>
      <w:r w:rsidRPr="00F37396">
        <w:rPr>
          <w:color w:val="000000"/>
          <w:szCs w:val="28"/>
        </w:rPr>
        <w:t xml:space="preserve"> район</w:t>
      </w:r>
      <w:r w:rsidR="004E5EB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 xml:space="preserve"> (далее-Положение) определяет размеры должностных о</w:t>
      </w:r>
      <w:r w:rsidRPr="003E3297">
        <w:rPr>
          <w:color w:val="000000"/>
          <w:szCs w:val="28"/>
        </w:rPr>
        <w:t>к</w:t>
      </w:r>
      <w:r w:rsidRPr="003E3297">
        <w:rPr>
          <w:color w:val="000000"/>
          <w:szCs w:val="28"/>
        </w:rPr>
        <w:t>ладов</w:t>
      </w:r>
      <w:r>
        <w:rPr>
          <w:color w:val="000000"/>
          <w:szCs w:val="28"/>
        </w:rPr>
        <w:t>, размеры</w:t>
      </w:r>
      <w:r w:rsidRPr="00CC1D5F">
        <w:rPr>
          <w:color w:val="000000"/>
          <w:szCs w:val="28"/>
        </w:rPr>
        <w:t xml:space="preserve"> </w:t>
      </w:r>
      <w:r w:rsidRPr="003E3297">
        <w:rPr>
          <w:color w:val="000000"/>
          <w:szCs w:val="28"/>
        </w:rPr>
        <w:t>ежемесячных надбавок и иных дополнительных выплат, вх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дящих в фонд оплаты тр</w:t>
      </w:r>
      <w:r w:rsidRPr="003E3297">
        <w:rPr>
          <w:color w:val="000000"/>
          <w:szCs w:val="28"/>
        </w:rPr>
        <w:t>у</w:t>
      </w:r>
      <w:r w:rsidRPr="003E3297">
        <w:rPr>
          <w:color w:val="000000"/>
          <w:szCs w:val="28"/>
        </w:rPr>
        <w:t>да, порядок их назначения и выплаты; размеры и порядок материального стимулирования</w:t>
      </w:r>
      <w:r>
        <w:rPr>
          <w:color w:val="000000"/>
          <w:szCs w:val="28"/>
        </w:rPr>
        <w:t xml:space="preserve"> </w:t>
      </w:r>
      <w:r w:rsidRPr="003E32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указанной категории работн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ков </w:t>
      </w:r>
      <w:r w:rsidRPr="003E3297">
        <w:rPr>
          <w:color w:val="000000"/>
          <w:szCs w:val="28"/>
        </w:rPr>
        <w:t xml:space="preserve">( далее - технический персонал), </w:t>
      </w:r>
      <w:r>
        <w:rPr>
          <w:color w:val="000000"/>
          <w:szCs w:val="28"/>
        </w:rPr>
        <w:t xml:space="preserve"> оплата труда которых осуществляется за счет средств </w:t>
      </w:r>
      <w:r w:rsidR="004E5EB7">
        <w:rPr>
          <w:color w:val="000000"/>
          <w:szCs w:val="28"/>
        </w:rPr>
        <w:t>местного</w:t>
      </w:r>
      <w:r>
        <w:rPr>
          <w:color w:val="000000"/>
          <w:szCs w:val="28"/>
        </w:rPr>
        <w:t xml:space="preserve"> бюджета </w:t>
      </w:r>
      <w:r w:rsidR="004E5EB7">
        <w:rPr>
          <w:color w:val="000000"/>
          <w:szCs w:val="28"/>
        </w:rPr>
        <w:t xml:space="preserve">сельского поселения Карагач </w:t>
      </w:r>
      <w:r>
        <w:rPr>
          <w:color w:val="000000"/>
          <w:szCs w:val="28"/>
        </w:rPr>
        <w:t>Прохладне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ского м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ниципального района</w:t>
      </w:r>
      <w:r w:rsidRPr="003E3297">
        <w:rPr>
          <w:color w:val="000000"/>
          <w:szCs w:val="28"/>
        </w:rPr>
        <w:t>.</w:t>
      </w:r>
    </w:p>
    <w:p w:rsidR="00B02615" w:rsidRPr="000C5791" w:rsidRDefault="00B02615" w:rsidP="00B02615">
      <w:pPr>
        <w:ind w:firstLine="851"/>
        <w:rPr>
          <w:color w:val="000000"/>
          <w:szCs w:val="28"/>
        </w:rPr>
      </w:pPr>
      <w:r w:rsidRPr="000C5791">
        <w:rPr>
          <w:color w:val="000000"/>
          <w:szCs w:val="28"/>
        </w:rPr>
        <w:t>1.2. Настоящее Положение распространяется на работников технич</w:t>
      </w:r>
      <w:r w:rsidRPr="000C5791">
        <w:rPr>
          <w:color w:val="000000"/>
          <w:szCs w:val="28"/>
        </w:rPr>
        <w:t>е</w:t>
      </w:r>
      <w:r w:rsidRPr="000C5791">
        <w:rPr>
          <w:color w:val="000000"/>
          <w:szCs w:val="28"/>
        </w:rPr>
        <w:t xml:space="preserve">ского персонала оплата труда которых осуществляется за счет средств </w:t>
      </w:r>
      <w:r w:rsidR="004E5EB7">
        <w:rPr>
          <w:color w:val="000000"/>
          <w:szCs w:val="28"/>
        </w:rPr>
        <w:t>мес</w:t>
      </w:r>
      <w:r w:rsidR="00B3122B">
        <w:rPr>
          <w:color w:val="000000"/>
          <w:szCs w:val="28"/>
        </w:rPr>
        <w:t>т</w:t>
      </w:r>
      <w:r w:rsidRPr="000C5791">
        <w:rPr>
          <w:color w:val="000000"/>
          <w:szCs w:val="28"/>
        </w:rPr>
        <w:t xml:space="preserve">ного бюджета </w:t>
      </w:r>
      <w:r w:rsidR="009E1343">
        <w:rPr>
          <w:color w:val="000000"/>
          <w:szCs w:val="28"/>
        </w:rPr>
        <w:t xml:space="preserve">сельского поселения Карагач </w:t>
      </w:r>
      <w:r w:rsidRPr="000C5791">
        <w:rPr>
          <w:color w:val="000000"/>
          <w:szCs w:val="28"/>
        </w:rPr>
        <w:t>Прохладненского муниципальн</w:t>
      </w:r>
      <w:r w:rsidRPr="000C5791">
        <w:rPr>
          <w:color w:val="000000"/>
          <w:szCs w:val="28"/>
        </w:rPr>
        <w:t>о</w:t>
      </w:r>
      <w:r w:rsidRPr="000C5791">
        <w:rPr>
          <w:color w:val="000000"/>
          <w:szCs w:val="28"/>
        </w:rPr>
        <w:t>го района  следующих учре</w:t>
      </w:r>
      <w:r w:rsidRPr="000C5791">
        <w:rPr>
          <w:color w:val="000000"/>
          <w:szCs w:val="28"/>
        </w:rPr>
        <w:t>ж</w:t>
      </w:r>
      <w:r w:rsidRPr="000C5791">
        <w:rPr>
          <w:color w:val="000000"/>
          <w:szCs w:val="28"/>
        </w:rPr>
        <w:t>дений:</w:t>
      </w:r>
    </w:p>
    <w:p w:rsidR="00B02615" w:rsidRPr="000C5791" w:rsidRDefault="00B02615" w:rsidP="00B02615">
      <w:pPr>
        <w:ind w:firstLine="851"/>
        <w:rPr>
          <w:color w:val="000000"/>
          <w:szCs w:val="28"/>
        </w:rPr>
      </w:pPr>
      <w:r w:rsidRPr="000C5791">
        <w:rPr>
          <w:color w:val="000000"/>
          <w:szCs w:val="28"/>
        </w:rPr>
        <w:t xml:space="preserve">-Местная администрация </w:t>
      </w:r>
      <w:r w:rsidR="009E1343">
        <w:rPr>
          <w:color w:val="000000"/>
          <w:szCs w:val="28"/>
        </w:rPr>
        <w:t xml:space="preserve">сельского поселения Карагач </w:t>
      </w:r>
      <w:r w:rsidRPr="000C5791">
        <w:rPr>
          <w:color w:val="000000"/>
          <w:szCs w:val="28"/>
        </w:rPr>
        <w:t>Прохладне</w:t>
      </w:r>
      <w:r w:rsidRPr="000C5791">
        <w:rPr>
          <w:color w:val="000000"/>
          <w:szCs w:val="28"/>
        </w:rPr>
        <w:t>н</w:t>
      </w:r>
      <w:r w:rsidRPr="000C5791">
        <w:rPr>
          <w:color w:val="000000"/>
          <w:szCs w:val="28"/>
        </w:rPr>
        <w:t>ского муниципального района Кабардино-Балкарской Республики;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1.3.</w:t>
      </w:r>
      <w:r>
        <w:rPr>
          <w:color w:val="000000"/>
          <w:szCs w:val="28"/>
        </w:rPr>
        <w:t xml:space="preserve"> Оплата труда</w:t>
      </w:r>
      <w:r w:rsidRPr="003E3297">
        <w:rPr>
          <w:color w:val="000000"/>
          <w:szCs w:val="28"/>
        </w:rPr>
        <w:t xml:space="preserve"> технического персонала состоит из месячного дол</w:t>
      </w:r>
      <w:r w:rsidRPr="003E3297">
        <w:rPr>
          <w:color w:val="000000"/>
          <w:szCs w:val="28"/>
        </w:rPr>
        <w:t>ж</w:t>
      </w:r>
      <w:r w:rsidRPr="003E3297">
        <w:rPr>
          <w:color w:val="000000"/>
          <w:szCs w:val="28"/>
        </w:rPr>
        <w:t>ностного оклада (далее - должностной оклад), ежемесячных и иных дополн</w:t>
      </w:r>
      <w:r w:rsidRPr="003E3297">
        <w:rPr>
          <w:color w:val="000000"/>
          <w:szCs w:val="28"/>
        </w:rPr>
        <w:t>и</w:t>
      </w:r>
      <w:r w:rsidRPr="003E3297">
        <w:rPr>
          <w:color w:val="000000"/>
          <w:szCs w:val="28"/>
        </w:rPr>
        <w:t>тельных выплат (д</w:t>
      </w:r>
      <w:r>
        <w:rPr>
          <w:color w:val="000000"/>
          <w:szCs w:val="28"/>
        </w:rPr>
        <w:t>алее – дополнительные выплаты).</w:t>
      </w:r>
    </w:p>
    <w:p w:rsidR="00B02615" w:rsidRPr="003E3297" w:rsidRDefault="00B02615" w:rsidP="00B02615">
      <w:pPr>
        <w:pStyle w:val="2"/>
        <w:numPr>
          <w:ilvl w:val="0"/>
          <w:numId w:val="17"/>
        </w:numPr>
        <w:shd w:val="clear" w:color="auto" w:fill="FFFFFF"/>
        <w:ind w:left="0"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 xml:space="preserve">Размеры должностных </w:t>
      </w:r>
      <w:r w:rsidR="00B3122B">
        <w:rPr>
          <w:color w:val="000000"/>
          <w:szCs w:val="28"/>
        </w:rPr>
        <w:t xml:space="preserve">окладов технического персонала </w:t>
      </w:r>
      <w:r w:rsidRPr="003E3297">
        <w:rPr>
          <w:color w:val="000000"/>
          <w:szCs w:val="28"/>
        </w:rPr>
        <w:t>устана</w:t>
      </w:r>
      <w:r w:rsidRPr="003E3297">
        <w:rPr>
          <w:color w:val="000000"/>
          <w:szCs w:val="28"/>
        </w:rPr>
        <w:t>в</w:t>
      </w:r>
      <w:r w:rsidRPr="003E3297">
        <w:rPr>
          <w:color w:val="000000"/>
          <w:szCs w:val="28"/>
        </w:rPr>
        <w:t>ливаются на основе их отнесения к профессиональным квалификационным группам общеотраслевых профессий и должностей ра</w:t>
      </w:r>
      <w:r w:rsidR="00D774EA">
        <w:rPr>
          <w:color w:val="000000"/>
          <w:szCs w:val="28"/>
        </w:rPr>
        <w:t>бочих</w:t>
      </w:r>
      <w:r w:rsidRPr="003E3297">
        <w:rPr>
          <w:color w:val="000000"/>
          <w:szCs w:val="28"/>
        </w:rPr>
        <w:t>,</w:t>
      </w:r>
      <w:r w:rsidR="00D774EA">
        <w:rPr>
          <w:color w:val="000000"/>
          <w:szCs w:val="28"/>
        </w:rPr>
        <w:t xml:space="preserve"> </w:t>
      </w:r>
      <w:r w:rsidRPr="003E3297">
        <w:rPr>
          <w:color w:val="000000"/>
          <w:szCs w:val="28"/>
        </w:rPr>
        <w:t>согласно пр</w:t>
      </w:r>
      <w:r w:rsidRPr="003E3297">
        <w:rPr>
          <w:color w:val="000000"/>
          <w:szCs w:val="28"/>
        </w:rPr>
        <w:t>и</w:t>
      </w:r>
      <w:r w:rsidRPr="003E3297">
        <w:rPr>
          <w:color w:val="000000"/>
          <w:szCs w:val="28"/>
        </w:rPr>
        <w:t>ложению №1 к настоящему Положению.</w:t>
      </w: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Водителям, которые могут выполнять важные (особо важные) и ответс</w:t>
      </w:r>
      <w:r w:rsidRPr="003E3297">
        <w:rPr>
          <w:color w:val="000000"/>
          <w:szCs w:val="28"/>
        </w:rPr>
        <w:t>т</w:t>
      </w:r>
      <w:r w:rsidRPr="003E3297">
        <w:rPr>
          <w:color w:val="000000"/>
          <w:szCs w:val="28"/>
        </w:rPr>
        <w:t>венн</w:t>
      </w:r>
      <w:r>
        <w:rPr>
          <w:color w:val="000000"/>
          <w:szCs w:val="28"/>
        </w:rPr>
        <w:t>ые (особо ответственные) работы</w:t>
      </w:r>
      <w:r w:rsidRPr="003E329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3E3297">
        <w:rPr>
          <w:color w:val="000000"/>
          <w:szCs w:val="28"/>
        </w:rPr>
        <w:t>по решению квалификационной к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миссии учреждения могут устанавливаться тарифные ставки по 4 квалифик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ционному уровню профессиональной квалификационной группы профессий рабочих второго уровня.</w:t>
      </w: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1.5. Дополнительные выплаты состоят из:</w:t>
      </w: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а)надбавки за интенсивность труда;</w:t>
      </w:r>
    </w:p>
    <w:p w:rsidR="00B02615" w:rsidRPr="003E3297" w:rsidRDefault="00E470C6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б</w:t>
      </w:r>
      <w:r w:rsidR="00B02615">
        <w:rPr>
          <w:color w:val="000000"/>
          <w:szCs w:val="28"/>
        </w:rPr>
        <w:t>)премии по итогам работы</w:t>
      </w:r>
      <w:r w:rsidR="00B02615" w:rsidRPr="003E3297">
        <w:rPr>
          <w:color w:val="000000"/>
          <w:szCs w:val="28"/>
        </w:rPr>
        <w:t>;</w:t>
      </w:r>
    </w:p>
    <w:p w:rsidR="00B02615" w:rsidRPr="003E3297" w:rsidRDefault="00E470C6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</w:t>
      </w:r>
      <w:r w:rsidR="00B02615" w:rsidRPr="003E3297">
        <w:rPr>
          <w:color w:val="000000"/>
          <w:szCs w:val="28"/>
        </w:rPr>
        <w:t>) выплат работникам, занятым на тяжелых работах, работах с вредными и (или) опасными и иными особыми условиями труда;</w:t>
      </w:r>
    </w:p>
    <w:p w:rsidR="00B02615" w:rsidRPr="003E3297" w:rsidRDefault="00E470C6" w:rsidP="00B02615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B02615" w:rsidRPr="003E3297">
        <w:rPr>
          <w:color w:val="000000"/>
          <w:szCs w:val="28"/>
        </w:rPr>
        <w:t>) выплат за работу в условиях,</w:t>
      </w:r>
      <w:r w:rsidR="00B3122B">
        <w:rPr>
          <w:color w:val="000000"/>
          <w:szCs w:val="28"/>
        </w:rPr>
        <w:t xml:space="preserve"> отклоняющихся от нормальных (п</w:t>
      </w:r>
      <w:r w:rsidR="00B02615" w:rsidRPr="003E3297">
        <w:rPr>
          <w:color w:val="000000"/>
          <w:szCs w:val="28"/>
        </w:rPr>
        <w:t>ри в</w:t>
      </w:r>
      <w:r w:rsidR="00B02615" w:rsidRPr="003E3297">
        <w:rPr>
          <w:color w:val="000000"/>
          <w:szCs w:val="28"/>
        </w:rPr>
        <w:t>ы</w:t>
      </w:r>
      <w:r w:rsidR="00B02615" w:rsidRPr="003E3297">
        <w:rPr>
          <w:color w:val="000000"/>
          <w:szCs w:val="28"/>
        </w:rPr>
        <w:t>полнении работ различной квалификации, совмещении профессий (должн</w:t>
      </w:r>
      <w:r w:rsidR="00B02615" w:rsidRPr="003E3297">
        <w:rPr>
          <w:color w:val="000000"/>
          <w:szCs w:val="28"/>
        </w:rPr>
        <w:t>о</w:t>
      </w:r>
      <w:r w:rsidR="00B02615" w:rsidRPr="003E3297">
        <w:rPr>
          <w:color w:val="000000"/>
          <w:szCs w:val="28"/>
        </w:rPr>
        <w:t>стей), расширении зон обслуживания, увеличении объема выполняемых р</w:t>
      </w:r>
      <w:r w:rsidR="00B02615" w:rsidRPr="003E3297">
        <w:rPr>
          <w:color w:val="000000"/>
          <w:szCs w:val="28"/>
        </w:rPr>
        <w:t>а</w:t>
      </w:r>
      <w:r w:rsidR="00B02615" w:rsidRPr="003E3297">
        <w:rPr>
          <w:color w:val="000000"/>
          <w:szCs w:val="28"/>
        </w:rPr>
        <w:t>бот, сверхурочной работе, работе в ночное время</w:t>
      </w:r>
      <w:r w:rsidR="00B02615">
        <w:rPr>
          <w:color w:val="000000"/>
          <w:szCs w:val="28"/>
        </w:rPr>
        <w:t>, работе в выходные и ( или) нерабочие праздничные дни,</w:t>
      </w:r>
      <w:r w:rsidR="00B02615" w:rsidRPr="003E3297">
        <w:rPr>
          <w:color w:val="000000"/>
          <w:szCs w:val="28"/>
        </w:rPr>
        <w:t xml:space="preserve"> и при выполнении работ в других условиях, о</w:t>
      </w:r>
      <w:r w:rsidR="00B02615" w:rsidRPr="003E3297">
        <w:rPr>
          <w:color w:val="000000"/>
          <w:szCs w:val="28"/>
        </w:rPr>
        <w:t>т</w:t>
      </w:r>
      <w:r w:rsidR="00B02615" w:rsidRPr="003E3297">
        <w:rPr>
          <w:color w:val="000000"/>
          <w:szCs w:val="28"/>
        </w:rPr>
        <w:t>клоняющихся от нормальных);</w:t>
      </w:r>
    </w:p>
    <w:p w:rsidR="00B02615" w:rsidRPr="003E3297" w:rsidRDefault="00E470C6" w:rsidP="00B02615">
      <w:pPr>
        <w:shd w:val="clear" w:color="auto" w:fill="FFFFFF"/>
        <w:ind w:firstLine="567"/>
        <w:rPr>
          <w:color w:val="FF0000"/>
          <w:szCs w:val="28"/>
        </w:rPr>
      </w:pPr>
      <w:r>
        <w:rPr>
          <w:bCs/>
          <w:szCs w:val="28"/>
        </w:rPr>
        <w:t>д</w:t>
      </w:r>
      <w:r w:rsidR="00B02615" w:rsidRPr="003E3297">
        <w:rPr>
          <w:bCs/>
          <w:szCs w:val="28"/>
        </w:rPr>
        <w:t xml:space="preserve">) </w:t>
      </w:r>
      <w:r w:rsidR="00B02615" w:rsidRPr="003E3297">
        <w:rPr>
          <w:szCs w:val="28"/>
        </w:rPr>
        <w:t>повышающего коэффициента по ПКГ</w:t>
      </w:r>
      <w:r w:rsidR="00B02615" w:rsidRPr="003E3297">
        <w:rPr>
          <w:bCs/>
          <w:szCs w:val="28"/>
        </w:rPr>
        <w:t>;</w:t>
      </w:r>
    </w:p>
    <w:p w:rsidR="00B02615" w:rsidRPr="003E3297" w:rsidRDefault="00E470C6" w:rsidP="00B02615">
      <w:pPr>
        <w:shd w:val="clear" w:color="auto" w:fill="FFFFFF"/>
        <w:ind w:firstLine="567"/>
        <w:rPr>
          <w:bCs/>
          <w:color w:val="000000"/>
          <w:szCs w:val="28"/>
        </w:rPr>
      </w:pPr>
      <w:r>
        <w:rPr>
          <w:color w:val="000000"/>
          <w:szCs w:val="28"/>
        </w:rPr>
        <w:t>е</w:t>
      </w:r>
      <w:r w:rsidR="00B02615" w:rsidRPr="003E3297">
        <w:rPr>
          <w:color w:val="000000"/>
          <w:szCs w:val="28"/>
        </w:rPr>
        <w:t>)</w:t>
      </w:r>
      <w:r w:rsidR="00B02615" w:rsidRPr="003E3297">
        <w:rPr>
          <w:b/>
          <w:bCs/>
          <w:color w:val="000000"/>
          <w:szCs w:val="28"/>
        </w:rPr>
        <w:t xml:space="preserve"> </w:t>
      </w:r>
      <w:r w:rsidR="00B02615" w:rsidRPr="003E3297">
        <w:rPr>
          <w:bCs/>
          <w:color w:val="000000"/>
          <w:szCs w:val="28"/>
        </w:rPr>
        <w:t>персонального повышающего коэффициента ;</w:t>
      </w:r>
    </w:p>
    <w:p w:rsidR="00B02615" w:rsidRPr="003E3297" w:rsidRDefault="00E470C6" w:rsidP="00B02615">
      <w:pPr>
        <w:shd w:val="clear" w:color="auto" w:fill="FFFFFF"/>
        <w:ind w:firstLine="567"/>
        <w:rPr>
          <w:color w:val="000000"/>
          <w:szCs w:val="28"/>
        </w:rPr>
      </w:pPr>
      <w:r>
        <w:rPr>
          <w:bCs/>
          <w:color w:val="000000"/>
          <w:szCs w:val="28"/>
        </w:rPr>
        <w:t>ж</w:t>
      </w:r>
      <w:r w:rsidR="00B02615" w:rsidRPr="003E3297">
        <w:rPr>
          <w:bCs/>
          <w:color w:val="000000"/>
          <w:szCs w:val="28"/>
        </w:rPr>
        <w:t>) материальной помощи.</w:t>
      </w:r>
    </w:p>
    <w:p w:rsidR="00B02615" w:rsidRPr="003E3297" w:rsidRDefault="00B02615" w:rsidP="00B02615">
      <w:pPr>
        <w:pStyle w:val="2"/>
        <w:numPr>
          <w:ilvl w:val="0"/>
          <w:numId w:val="16"/>
        </w:numPr>
        <w:shd w:val="clear" w:color="auto" w:fill="FFFFFF"/>
        <w:ind w:left="0"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Условия оплаты труда, вклю</w:t>
      </w:r>
      <w:r>
        <w:rPr>
          <w:color w:val="000000"/>
          <w:szCs w:val="28"/>
        </w:rPr>
        <w:t xml:space="preserve">чая размер должностного оклада </w:t>
      </w:r>
      <w:r w:rsidRPr="003E3297">
        <w:rPr>
          <w:color w:val="000000"/>
          <w:szCs w:val="28"/>
        </w:rPr>
        <w:t>р</w:t>
      </w:r>
      <w:r w:rsidRPr="003E3297">
        <w:rPr>
          <w:color w:val="000000"/>
          <w:szCs w:val="28"/>
        </w:rPr>
        <w:t>а</w:t>
      </w:r>
      <w:r w:rsidR="00E470C6">
        <w:rPr>
          <w:color w:val="000000"/>
          <w:szCs w:val="28"/>
        </w:rPr>
        <w:t>ботника, размеры надбавок</w:t>
      </w:r>
      <w:r w:rsidRPr="003E3297">
        <w:rPr>
          <w:color w:val="000000"/>
          <w:szCs w:val="28"/>
        </w:rPr>
        <w:t>, повышающие коэффици</w:t>
      </w:r>
      <w:r>
        <w:rPr>
          <w:color w:val="000000"/>
          <w:szCs w:val="28"/>
        </w:rPr>
        <w:t xml:space="preserve">енты к окладам и иные выплаты </w:t>
      </w:r>
      <w:r w:rsidRPr="003E3297">
        <w:rPr>
          <w:color w:val="000000"/>
          <w:szCs w:val="28"/>
        </w:rPr>
        <w:t>, являются обязательными дл</w:t>
      </w:r>
      <w:r>
        <w:rPr>
          <w:color w:val="000000"/>
          <w:szCs w:val="28"/>
        </w:rPr>
        <w:t>я включения в трудовой договор.</w:t>
      </w:r>
    </w:p>
    <w:p w:rsidR="00B02615" w:rsidRPr="003E3297" w:rsidRDefault="00B02615" w:rsidP="00B02615">
      <w:pPr>
        <w:pStyle w:val="ac"/>
        <w:numPr>
          <w:ilvl w:val="0"/>
          <w:numId w:val="16"/>
        </w:numPr>
        <w:shd w:val="clear" w:color="auto" w:fill="FFFFFF"/>
        <w:ind w:left="0"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Заработок работника предельными размерами не ограничивается.</w:t>
      </w:r>
    </w:p>
    <w:p w:rsidR="00B02615" w:rsidRDefault="00B02615" w:rsidP="00B02615">
      <w:pPr>
        <w:pStyle w:val="ac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Трудовые отношения между работником и работодателем рег</w:t>
      </w:r>
      <w:r w:rsidRPr="003E3297">
        <w:rPr>
          <w:color w:val="000000"/>
          <w:szCs w:val="28"/>
        </w:rPr>
        <w:t>у</w:t>
      </w:r>
      <w:r w:rsidRPr="003E3297">
        <w:rPr>
          <w:color w:val="000000"/>
          <w:szCs w:val="28"/>
        </w:rPr>
        <w:t>лируются трудовым законодательством Российской Федерации, нормати</w:t>
      </w:r>
      <w:r w:rsidRPr="003E3297">
        <w:rPr>
          <w:color w:val="000000"/>
          <w:szCs w:val="28"/>
        </w:rPr>
        <w:t>в</w:t>
      </w:r>
      <w:r w:rsidRPr="003E3297">
        <w:rPr>
          <w:color w:val="000000"/>
          <w:szCs w:val="28"/>
        </w:rPr>
        <w:t>ными правовыми актами Российской Федерации, коллективными договор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ми, соглашениями и локальными нормативными актами, содержащими но</w:t>
      </w:r>
      <w:r w:rsidRPr="003E3297">
        <w:rPr>
          <w:color w:val="000000"/>
          <w:szCs w:val="28"/>
        </w:rPr>
        <w:t>р</w:t>
      </w:r>
      <w:r w:rsidRPr="003E3297">
        <w:rPr>
          <w:color w:val="000000"/>
          <w:szCs w:val="28"/>
        </w:rPr>
        <w:t>мы трудового права, а также настоящим Положением.</w:t>
      </w:r>
    </w:p>
    <w:p w:rsidR="00B02615" w:rsidRPr="00CA098F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left="851"/>
        <w:rPr>
          <w:color w:val="000000"/>
          <w:szCs w:val="28"/>
        </w:rPr>
      </w:pPr>
    </w:p>
    <w:p w:rsidR="00B02615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</w:rPr>
      </w:pPr>
      <w:r w:rsidRPr="003E3297">
        <w:rPr>
          <w:b/>
          <w:color w:val="000000"/>
          <w:szCs w:val="28"/>
        </w:rPr>
        <w:t>2</w:t>
      </w:r>
      <w:r w:rsidRPr="003E3297">
        <w:rPr>
          <w:color w:val="000000"/>
          <w:szCs w:val="28"/>
        </w:rPr>
        <w:t xml:space="preserve">. </w:t>
      </w:r>
      <w:r w:rsidRPr="003E3297">
        <w:rPr>
          <w:b/>
          <w:color w:val="000000"/>
          <w:szCs w:val="28"/>
        </w:rPr>
        <w:t>Порядок и условия установления выплат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</w:rPr>
      </w:pP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bCs/>
          <w:color w:val="000000"/>
          <w:szCs w:val="28"/>
        </w:rPr>
        <w:t>2.1</w:t>
      </w:r>
      <w:r>
        <w:rPr>
          <w:b/>
          <w:bCs/>
          <w:color w:val="000000"/>
          <w:szCs w:val="28"/>
        </w:rPr>
        <w:t>.</w:t>
      </w:r>
      <w:r w:rsidRPr="003E3297">
        <w:rPr>
          <w:b/>
          <w:bCs/>
          <w:color w:val="000000"/>
          <w:szCs w:val="28"/>
        </w:rPr>
        <w:t xml:space="preserve"> </w:t>
      </w:r>
      <w:r w:rsidRPr="003E3297">
        <w:rPr>
          <w:color w:val="000000"/>
          <w:szCs w:val="28"/>
        </w:rPr>
        <w:t>Ежемесячная надбавка за интенсивность труда выплачивается вод</w:t>
      </w:r>
      <w:r w:rsidRPr="003E3297">
        <w:rPr>
          <w:color w:val="000000"/>
          <w:szCs w:val="28"/>
        </w:rPr>
        <w:t>и</w:t>
      </w:r>
      <w:r w:rsidRPr="003E3297">
        <w:rPr>
          <w:color w:val="000000"/>
          <w:szCs w:val="28"/>
        </w:rPr>
        <w:t>телям в целях материального стимулирования труда наиболее квалифицир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ванных, компетентных, ответственных и инициативных работников, испо</w:t>
      </w:r>
      <w:r w:rsidRPr="003E3297">
        <w:rPr>
          <w:color w:val="000000"/>
          <w:szCs w:val="28"/>
        </w:rPr>
        <w:t>л</w:t>
      </w:r>
      <w:r w:rsidRPr="003E3297">
        <w:rPr>
          <w:color w:val="000000"/>
          <w:szCs w:val="28"/>
        </w:rPr>
        <w:t>няющих свои функциональные обязанности, как правило, в условиях, отл</w:t>
      </w:r>
      <w:r w:rsidRPr="003E3297">
        <w:rPr>
          <w:color w:val="000000"/>
          <w:szCs w:val="28"/>
        </w:rPr>
        <w:t>и</w:t>
      </w:r>
      <w:r w:rsidRPr="003E3297">
        <w:rPr>
          <w:color w:val="000000"/>
          <w:szCs w:val="28"/>
        </w:rPr>
        <w:t>чающихся от нормальных (сложность, срочность и повышенное качество р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бот, особый режим и график работы, выполнение непредвиденных особо важных и ответственных работ и т.д.).</w:t>
      </w: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Указанная ежемесячная надбавка к должностному окладу устанавлив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ются на определенный период времени в течение соответствующего кале</w:t>
      </w:r>
      <w:r w:rsidRPr="003E3297">
        <w:rPr>
          <w:color w:val="000000"/>
          <w:szCs w:val="28"/>
        </w:rPr>
        <w:t>н</w:t>
      </w:r>
      <w:r w:rsidRPr="003E3297">
        <w:rPr>
          <w:color w:val="000000"/>
          <w:szCs w:val="28"/>
        </w:rPr>
        <w:t>дарного года на основании приказа руководителя учреждения. Надбавка к должностному окладу за интенсивность труда устанавливается в размере до 150% от должностно</w:t>
      </w:r>
      <w:r>
        <w:rPr>
          <w:color w:val="000000"/>
          <w:szCs w:val="28"/>
        </w:rPr>
        <w:t>го оклада.</w:t>
      </w: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При совершении аварии или иного дорожно- транспортного происшес</w:t>
      </w:r>
      <w:r w:rsidRPr="003E3297">
        <w:rPr>
          <w:color w:val="000000"/>
          <w:szCs w:val="28"/>
        </w:rPr>
        <w:t>т</w:t>
      </w:r>
      <w:r w:rsidRPr="003E3297">
        <w:rPr>
          <w:color w:val="000000"/>
          <w:szCs w:val="28"/>
        </w:rPr>
        <w:t>вия по вине водителя автомобиля указанная ежемесячная надбавка не начи</w:t>
      </w:r>
      <w:r w:rsidRPr="003E3297">
        <w:rPr>
          <w:color w:val="000000"/>
          <w:szCs w:val="28"/>
        </w:rPr>
        <w:t>с</w:t>
      </w:r>
      <w:r w:rsidRPr="003E3297">
        <w:rPr>
          <w:color w:val="000000"/>
          <w:szCs w:val="28"/>
        </w:rPr>
        <w:t>ляется при ра</w:t>
      </w:r>
      <w:r w:rsidR="00B3122B">
        <w:rPr>
          <w:color w:val="000000"/>
          <w:szCs w:val="28"/>
        </w:rPr>
        <w:t>счете заработной платы за месяц</w:t>
      </w:r>
      <w:r w:rsidRPr="003E3297">
        <w:rPr>
          <w:color w:val="000000"/>
          <w:szCs w:val="28"/>
        </w:rPr>
        <w:t>,</w:t>
      </w:r>
      <w:r w:rsidR="006A618B">
        <w:rPr>
          <w:color w:val="000000"/>
          <w:szCs w:val="28"/>
        </w:rPr>
        <w:t xml:space="preserve"> </w:t>
      </w:r>
      <w:r w:rsidRPr="003E3297">
        <w:rPr>
          <w:color w:val="000000"/>
          <w:szCs w:val="28"/>
        </w:rPr>
        <w:t>в котором допущена авария либо дорожно-транспортное происшестви</w:t>
      </w:r>
      <w:r>
        <w:rPr>
          <w:color w:val="000000"/>
          <w:szCs w:val="28"/>
        </w:rPr>
        <w:t>е.</w:t>
      </w:r>
    </w:p>
    <w:p w:rsidR="00B02615" w:rsidRPr="003E3297" w:rsidRDefault="00B02615" w:rsidP="00B02615">
      <w:pPr>
        <w:pStyle w:val="Con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97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E470C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3E329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 xml:space="preserve"> Размер п</w:t>
      </w:r>
      <w:r w:rsidRPr="003E3297">
        <w:rPr>
          <w:rFonts w:ascii="Times New Roman" w:hAnsi="Times New Roman" w:cs="Times New Roman"/>
          <w:bCs/>
          <w:color w:val="000000"/>
          <w:sz w:val="28"/>
          <w:szCs w:val="28"/>
        </w:rPr>
        <w:t>ремии по итогам работы за месяц устанавливается работ</w:t>
      </w:r>
      <w:r w:rsidRPr="003E329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E3297">
        <w:rPr>
          <w:rFonts w:ascii="Times New Roman" w:hAnsi="Times New Roman" w:cs="Times New Roman"/>
          <w:bCs/>
          <w:color w:val="000000"/>
          <w:sz w:val="28"/>
          <w:szCs w:val="28"/>
        </w:rPr>
        <w:t>дателем с учетом выполнения качественных и количественных показателей, входящих в систему оценки деятельности технического персонала.</w:t>
      </w:r>
      <w:r w:rsidRPr="003E3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32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Размер </w:t>
      </w:r>
      <w:r w:rsidRPr="00E470C6">
        <w:rPr>
          <w:rFonts w:ascii="Times New Roman" w:hAnsi="Times New Roman" w:cs="Times New Roman"/>
          <w:bCs/>
          <w:color w:val="000000"/>
          <w:sz w:val="28"/>
          <w:szCs w:val="28"/>
        </w:rPr>
        <w:t>премии</w:t>
      </w:r>
      <w:r w:rsidRPr="00E47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70C6">
        <w:rPr>
          <w:rFonts w:ascii="Times New Roman" w:hAnsi="Times New Roman" w:cs="Times New Roman"/>
          <w:color w:val="000000"/>
          <w:sz w:val="28"/>
          <w:szCs w:val="28"/>
        </w:rPr>
        <w:t>устанавливается в процентном от</w:t>
      </w:r>
      <w:r w:rsidR="00E409C8" w:rsidRPr="00E470C6">
        <w:rPr>
          <w:rFonts w:ascii="Times New Roman" w:hAnsi="Times New Roman" w:cs="Times New Roman"/>
          <w:color w:val="000000"/>
          <w:sz w:val="28"/>
          <w:szCs w:val="28"/>
        </w:rPr>
        <w:t>ношении и может составлять до 11</w:t>
      </w:r>
      <w:r w:rsidRPr="00E470C6">
        <w:rPr>
          <w:rFonts w:ascii="Times New Roman" w:hAnsi="Times New Roman" w:cs="Times New Roman"/>
          <w:color w:val="000000"/>
          <w:sz w:val="28"/>
          <w:szCs w:val="28"/>
        </w:rPr>
        <w:t>0%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 xml:space="preserve"> от установленного должностного оклада.</w:t>
      </w: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lastRenderedPageBreak/>
        <w:t>Премия по итогам работы за месяц выплачивается пропорционально о</w:t>
      </w:r>
      <w:r w:rsidRPr="003E3297">
        <w:rPr>
          <w:color w:val="000000"/>
          <w:szCs w:val="28"/>
        </w:rPr>
        <w:t>т</w:t>
      </w:r>
      <w:r w:rsidRPr="003E3297">
        <w:rPr>
          <w:color w:val="000000"/>
          <w:szCs w:val="28"/>
        </w:rPr>
        <w:t>работан</w:t>
      </w:r>
      <w:r w:rsidR="00981FD6">
        <w:rPr>
          <w:color w:val="000000"/>
          <w:szCs w:val="28"/>
        </w:rPr>
        <w:t>ному времени в отчетном периоде</w:t>
      </w:r>
      <w:r w:rsidRPr="003E3297">
        <w:rPr>
          <w:color w:val="000000"/>
          <w:szCs w:val="28"/>
        </w:rPr>
        <w:t>,</w:t>
      </w:r>
      <w:r w:rsidR="00005653">
        <w:rPr>
          <w:color w:val="000000"/>
          <w:szCs w:val="28"/>
        </w:rPr>
        <w:t xml:space="preserve"> </w:t>
      </w:r>
      <w:r w:rsidRPr="003E3297">
        <w:rPr>
          <w:color w:val="000000"/>
          <w:szCs w:val="28"/>
        </w:rPr>
        <w:t>в пределах выделенных бюдже</w:t>
      </w:r>
      <w:r w:rsidRPr="003E3297">
        <w:rPr>
          <w:color w:val="000000"/>
          <w:szCs w:val="28"/>
        </w:rPr>
        <w:t>т</w:t>
      </w:r>
      <w:r w:rsidRPr="003E3297">
        <w:rPr>
          <w:color w:val="000000"/>
          <w:szCs w:val="28"/>
        </w:rPr>
        <w:t xml:space="preserve">ных ассигнований по фонду оплаты труда и оформляется </w:t>
      </w:r>
      <w:r w:rsidR="00005653">
        <w:rPr>
          <w:color w:val="000000"/>
          <w:szCs w:val="28"/>
        </w:rPr>
        <w:t>распоряжением</w:t>
      </w:r>
      <w:r w:rsidRPr="003E3297">
        <w:rPr>
          <w:color w:val="000000"/>
          <w:szCs w:val="28"/>
        </w:rPr>
        <w:t xml:space="preserve"> р</w:t>
      </w:r>
      <w:r w:rsidRPr="003E3297">
        <w:rPr>
          <w:color w:val="000000"/>
          <w:szCs w:val="28"/>
        </w:rPr>
        <w:t>а</w:t>
      </w:r>
      <w:r w:rsidR="006A618B">
        <w:rPr>
          <w:color w:val="000000"/>
          <w:szCs w:val="28"/>
        </w:rPr>
        <w:t>ботодателя</w:t>
      </w:r>
      <w:r w:rsidR="00005653">
        <w:rPr>
          <w:color w:val="000000"/>
          <w:szCs w:val="28"/>
        </w:rPr>
        <w:t>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2.</w:t>
      </w:r>
      <w:r w:rsidR="00E470C6">
        <w:rPr>
          <w:color w:val="000000"/>
          <w:szCs w:val="28"/>
        </w:rPr>
        <w:t>3</w:t>
      </w:r>
      <w:r w:rsidRPr="003E329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3E3297">
        <w:rPr>
          <w:color w:val="000000"/>
          <w:szCs w:val="28"/>
        </w:rPr>
        <w:t>При премировании водителя по итогам работы за месяц учитывае</w:t>
      </w:r>
      <w:r w:rsidRPr="003E3297">
        <w:rPr>
          <w:color w:val="000000"/>
          <w:szCs w:val="28"/>
        </w:rPr>
        <w:t>т</w:t>
      </w:r>
      <w:r w:rsidRPr="003E3297">
        <w:rPr>
          <w:color w:val="000000"/>
          <w:szCs w:val="28"/>
        </w:rPr>
        <w:t>ся: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-успешное и добросовестное исполнение работником своих должнос</w:t>
      </w:r>
      <w:r w:rsidRPr="003E3297">
        <w:rPr>
          <w:color w:val="000000"/>
          <w:szCs w:val="28"/>
        </w:rPr>
        <w:t>т</w:t>
      </w:r>
      <w:r w:rsidRPr="003E3297">
        <w:rPr>
          <w:color w:val="000000"/>
          <w:szCs w:val="28"/>
        </w:rPr>
        <w:t>ных обязанностей в соответствующем периоде (отсутствие замечаний со ст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роны непосредственного руководителя и руководителей структурных по</w:t>
      </w:r>
      <w:r w:rsidRPr="003E3297">
        <w:rPr>
          <w:color w:val="000000"/>
          <w:szCs w:val="28"/>
        </w:rPr>
        <w:t>д</w:t>
      </w:r>
      <w:r w:rsidRPr="003E3297">
        <w:rPr>
          <w:color w:val="000000"/>
          <w:szCs w:val="28"/>
        </w:rPr>
        <w:t>разделений);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-инициатива,</w:t>
      </w:r>
      <w:r w:rsidRPr="003E3297">
        <w:rPr>
          <w:color w:val="000000"/>
          <w:szCs w:val="28"/>
        </w:rPr>
        <w:t xml:space="preserve"> применение в работе современных форм и методов орган</w:t>
      </w:r>
      <w:r w:rsidRPr="003E3297">
        <w:rPr>
          <w:color w:val="000000"/>
          <w:szCs w:val="28"/>
        </w:rPr>
        <w:t>и</w:t>
      </w:r>
      <w:r w:rsidRPr="003E3297">
        <w:rPr>
          <w:color w:val="000000"/>
          <w:szCs w:val="28"/>
        </w:rPr>
        <w:t>зации труда своевременность и полнота выполнения порученных заданий;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- обеспечение безаварийной, без</w:t>
      </w:r>
      <w:r>
        <w:rPr>
          <w:color w:val="000000"/>
          <w:szCs w:val="28"/>
        </w:rPr>
        <w:t>отказной и бесперебойной работы</w:t>
      </w:r>
      <w:r w:rsidRPr="003E3297">
        <w:rPr>
          <w:color w:val="000000"/>
          <w:szCs w:val="28"/>
        </w:rPr>
        <w:t>.</w:t>
      </w:r>
    </w:p>
    <w:p w:rsidR="00B02615" w:rsidRPr="003E3297" w:rsidRDefault="00B02615" w:rsidP="00B02615">
      <w:pPr>
        <w:shd w:val="clear" w:color="auto" w:fill="FFFFFF"/>
        <w:ind w:firstLine="567"/>
        <w:rPr>
          <w:bCs/>
          <w:color w:val="000000"/>
          <w:szCs w:val="28"/>
        </w:rPr>
      </w:pPr>
      <w:r w:rsidRPr="003E3297">
        <w:rPr>
          <w:bCs/>
          <w:color w:val="000000"/>
          <w:szCs w:val="28"/>
        </w:rPr>
        <w:t>Размер премии уменьшается при наличии замечаний (в виде служебных записок) в следующих случаях: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аварию, приведшую к </w:t>
      </w:r>
      <w:r w:rsidRPr="003E3297">
        <w:rPr>
          <w:color w:val="000000"/>
          <w:sz w:val="28"/>
          <w:szCs w:val="28"/>
        </w:rPr>
        <w:t>материальным потерям собственника автом</w:t>
      </w:r>
      <w:r w:rsidRPr="003E3297">
        <w:rPr>
          <w:color w:val="000000"/>
          <w:sz w:val="28"/>
          <w:szCs w:val="28"/>
        </w:rPr>
        <w:t>о</w:t>
      </w:r>
      <w:r w:rsidRPr="003E3297">
        <w:rPr>
          <w:color w:val="000000"/>
          <w:sz w:val="28"/>
          <w:szCs w:val="28"/>
        </w:rPr>
        <w:t xml:space="preserve">биля или третьих лиц, если виновником ДТП признан водитель; 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поломку автомобиля в рабочее время и </w:t>
      </w:r>
      <w:r w:rsidRPr="003E3297">
        <w:rPr>
          <w:color w:val="000000"/>
          <w:sz w:val="28"/>
          <w:szCs w:val="28"/>
        </w:rPr>
        <w:t>потерю рабочего време</w:t>
      </w:r>
      <w:r>
        <w:rPr>
          <w:color w:val="000000"/>
          <w:sz w:val="28"/>
          <w:szCs w:val="28"/>
        </w:rPr>
        <w:t xml:space="preserve">ни на </w:t>
      </w:r>
      <w:r w:rsidRPr="003E3297">
        <w:rPr>
          <w:color w:val="000000"/>
          <w:sz w:val="28"/>
          <w:szCs w:val="28"/>
        </w:rPr>
        <w:t xml:space="preserve">ремонт; 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недобросовестное отношение к работе и </w:t>
      </w:r>
      <w:r w:rsidRPr="003E3297">
        <w:rPr>
          <w:color w:val="000000"/>
          <w:sz w:val="28"/>
          <w:szCs w:val="28"/>
        </w:rPr>
        <w:t xml:space="preserve">вверенной технике; 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3E3297">
        <w:rPr>
          <w:color w:val="000000"/>
          <w:sz w:val="28"/>
          <w:szCs w:val="28"/>
        </w:rPr>
        <w:t>невы</w:t>
      </w:r>
      <w:r>
        <w:rPr>
          <w:color w:val="000000"/>
          <w:sz w:val="28"/>
          <w:szCs w:val="28"/>
        </w:rPr>
        <w:t xml:space="preserve">полнение порученного задания по </w:t>
      </w:r>
      <w:r w:rsidRPr="003E3297">
        <w:rPr>
          <w:color w:val="000000"/>
          <w:sz w:val="28"/>
          <w:szCs w:val="28"/>
        </w:rPr>
        <w:t xml:space="preserve">вине водителя; 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некорректное общение с </w:t>
      </w:r>
      <w:r w:rsidRPr="003E3297">
        <w:rPr>
          <w:color w:val="000000"/>
          <w:sz w:val="28"/>
          <w:szCs w:val="28"/>
        </w:rPr>
        <w:t xml:space="preserve">пассажирами. 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2.</w:t>
      </w:r>
      <w:r w:rsidR="00E470C6">
        <w:rPr>
          <w:color w:val="000000"/>
          <w:szCs w:val="28"/>
        </w:rPr>
        <w:t>4</w:t>
      </w:r>
      <w:r w:rsidRPr="003E3297">
        <w:rPr>
          <w:color w:val="000000"/>
          <w:szCs w:val="28"/>
        </w:rPr>
        <w:t>. При премировани</w:t>
      </w:r>
      <w:r w:rsidR="00FE1249">
        <w:rPr>
          <w:color w:val="000000"/>
          <w:szCs w:val="28"/>
        </w:rPr>
        <w:t xml:space="preserve">и уборщика служебных помещений </w:t>
      </w:r>
      <w:r w:rsidRPr="003E3297">
        <w:rPr>
          <w:color w:val="000000"/>
          <w:szCs w:val="28"/>
        </w:rPr>
        <w:t>по итогам р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боты за месяц учитывается: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-успешное и добросовестное исполнение работником своих должнос</w:t>
      </w:r>
      <w:r w:rsidRPr="003E3297">
        <w:rPr>
          <w:color w:val="000000"/>
          <w:szCs w:val="28"/>
        </w:rPr>
        <w:t>т</w:t>
      </w:r>
      <w:r w:rsidRPr="003E3297">
        <w:rPr>
          <w:color w:val="000000"/>
          <w:szCs w:val="28"/>
        </w:rPr>
        <w:t>ных обязанностей в соответствующем периоде (отсутствие замечаний со ст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роны непосредственного руководителя и руководителей структурных по</w:t>
      </w:r>
      <w:r w:rsidRPr="003E3297">
        <w:rPr>
          <w:color w:val="000000"/>
          <w:szCs w:val="28"/>
        </w:rPr>
        <w:t>д</w:t>
      </w:r>
      <w:r w:rsidRPr="003E3297">
        <w:rPr>
          <w:color w:val="000000"/>
          <w:szCs w:val="28"/>
        </w:rPr>
        <w:t>разделений);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-инициатива, </w:t>
      </w:r>
      <w:r w:rsidRPr="003E3297">
        <w:rPr>
          <w:color w:val="000000"/>
          <w:szCs w:val="28"/>
        </w:rPr>
        <w:t>применение в работе совре</w:t>
      </w:r>
      <w:r>
        <w:rPr>
          <w:color w:val="000000"/>
          <w:szCs w:val="28"/>
        </w:rPr>
        <w:t xml:space="preserve">менных </w:t>
      </w:r>
      <w:r w:rsidRPr="003E3297">
        <w:rPr>
          <w:color w:val="000000"/>
          <w:szCs w:val="28"/>
        </w:rPr>
        <w:t>методов организации труда, своевременность и полнота выполнения порученных заданий.</w:t>
      </w:r>
    </w:p>
    <w:p w:rsidR="00B02615" w:rsidRPr="003E3297" w:rsidRDefault="00B02615" w:rsidP="00B02615">
      <w:pPr>
        <w:shd w:val="clear" w:color="auto" w:fill="FFFFFF"/>
        <w:ind w:firstLine="567"/>
        <w:rPr>
          <w:bCs/>
          <w:color w:val="000000"/>
          <w:szCs w:val="28"/>
        </w:rPr>
      </w:pPr>
      <w:r w:rsidRPr="003E3297">
        <w:rPr>
          <w:bCs/>
          <w:color w:val="000000"/>
          <w:szCs w:val="28"/>
        </w:rPr>
        <w:t>Размер премии уменьшается при наличии замечаний (в виде служебных записок) в следующих случаях: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3E3297">
        <w:rPr>
          <w:color w:val="000000"/>
          <w:sz w:val="28"/>
          <w:szCs w:val="28"/>
        </w:rPr>
        <w:t>несоблюдение правил охраны труда и техники безопасност</w:t>
      </w:r>
      <w:r>
        <w:rPr>
          <w:color w:val="000000"/>
          <w:sz w:val="28"/>
          <w:szCs w:val="28"/>
        </w:rPr>
        <w:t>и;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FE1249">
        <w:rPr>
          <w:color w:val="000000"/>
          <w:sz w:val="28"/>
          <w:szCs w:val="28"/>
        </w:rPr>
        <w:t>порчу имущества</w:t>
      </w:r>
      <w:r w:rsidRPr="003E3297">
        <w:rPr>
          <w:color w:val="000000"/>
          <w:sz w:val="28"/>
          <w:szCs w:val="28"/>
        </w:rPr>
        <w:t>,</w:t>
      </w:r>
      <w:r w:rsidR="00005653">
        <w:rPr>
          <w:color w:val="000000"/>
          <w:sz w:val="28"/>
          <w:szCs w:val="28"/>
        </w:rPr>
        <w:t xml:space="preserve"> </w:t>
      </w:r>
      <w:r w:rsidRPr="003E3297">
        <w:rPr>
          <w:color w:val="000000"/>
          <w:sz w:val="28"/>
          <w:szCs w:val="28"/>
        </w:rPr>
        <w:t>если она произошла по вине уборщика помещ</w:t>
      </w:r>
      <w:r w:rsidRPr="003E3297">
        <w:rPr>
          <w:color w:val="000000"/>
          <w:sz w:val="28"/>
          <w:szCs w:val="28"/>
        </w:rPr>
        <w:t>е</w:t>
      </w:r>
      <w:r w:rsidRPr="003E3297">
        <w:rPr>
          <w:color w:val="000000"/>
          <w:sz w:val="28"/>
          <w:szCs w:val="28"/>
        </w:rPr>
        <w:t xml:space="preserve">ний; 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3E3297">
        <w:rPr>
          <w:color w:val="000000"/>
          <w:sz w:val="28"/>
          <w:szCs w:val="28"/>
        </w:rPr>
        <w:t>недобросовестное отношение к</w:t>
      </w:r>
      <w:r>
        <w:rPr>
          <w:color w:val="000000"/>
          <w:sz w:val="28"/>
          <w:szCs w:val="28"/>
        </w:rPr>
        <w:t xml:space="preserve"> работе и вверенному имуществу;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3E329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евыполнение порученных заданий;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некорректное общение с работниками и посетителями.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2.</w:t>
      </w:r>
      <w:r w:rsidR="00E470C6">
        <w:rPr>
          <w:color w:val="000000"/>
          <w:szCs w:val="28"/>
        </w:rPr>
        <w:t>5</w:t>
      </w:r>
      <w:r w:rsidRPr="003E3297">
        <w:rPr>
          <w:color w:val="000000"/>
          <w:szCs w:val="28"/>
        </w:rPr>
        <w:t>. При премировании сторожа по итогам работы за месяц учитывается: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-успешное и добросовестное исполнение работником своих должнос</w:t>
      </w:r>
      <w:r w:rsidRPr="003E3297">
        <w:rPr>
          <w:color w:val="000000"/>
          <w:szCs w:val="28"/>
        </w:rPr>
        <w:t>т</w:t>
      </w:r>
      <w:r w:rsidRPr="003E3297">
        <w:rPr>
          <w:color w:val="000000"/>
          <w:szCs w:val="28"/>
        </w:rPr>
        <w:t>ных обязанностей в соответствующем периоде (отсутствие замечаний со ст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роны непосредственного руководителя и руководителей структурных по</w:t>
      </w:r>
      <w:r w:rsidRPr="003E3297">
        <w:rPr>
          <w:color w:val="000000"/>
          <w:szCs w:val="28"/>
        </w:rPr>
        <w:t>д</w:t>
      </w:r>
      <w:r w:rsidRPr="003E3297">
        <w:rPr>
          <w:color w:val="000000"/>
          <w:szCs w:val="28"/>
        </w:rPr>
        <w:t>разделений).</w:t>
      </w:r>
    </w:p>
    <w:p w:rsidR="00B02615" w:rsidRPr="003E3297" w:rsidRDefault="00B02615" w:rsidP="00B02615">
      <w:pPr>
        <w:shd w:val="clear" w:color="auto" w:fill="FFFFFF"/>
        <w:ind w:firstLine="567"/>
        <w:rPr>
          <w:bCs/>
          <w:color w:val="000000"/>
          <w:szCs w:val="28"/>
        </w:rPr>
      </w:pPr>
      <w:r w:rsidRPr="003E3297">
        <w:rPr>
          <w:bCs/>
          <w:color w:val="000000"/>
          <w:szCs w:val="28"/>
        </w:rPr>
        <w:lastRenderedPageBreak/>
        <w:t>Размер премии уменьшается при наличии замечаний (в виде служебных записок) в следующих случаях: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3E3297">
        <w:rPr>
          <w:color w:val="000000"/>
          <w:sz w:val="28"/>
          <w:szCs w:val="28"/>
        </w:rPr>
        <w:t>несоблюдение правил охран</w:t>
      </w:r>
      <w:r>
        <w:rPr>
          <w:color w:val="000000"/>
          <w:sz w:val="28"/>
          <w:szCs w:val="28"/>
        </w:rPr>
        <w:t>ы труда и техники безопасности;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порчу имущества</w:t>
      </w:r>
      <w:r w:rsidRPr="003E3297">
        <w:rPr>
          <w:color w:val="000000"/>
          <w:sz w:val="28"/>
          <w:szCs w:val="28"/>
        </w:rPr>
        <w:t>, если</w:t>
      </w:r>
      <w:r>
        <w:rPr>
          <w:color w:val="000000"/>
          <w:sz w:val="28"/>
          <w:szCs w:val="28"/>
        </w:rPr>
        <w:t xml:space="preserve"> она произошла по вине сторожа;</w:t>
      </w:r>
    </w:p>
    <w:p w:rsidR="00B02615" w:rsidRPr="003E3297" w:rsidRDefault="00B02615" w:rsidP="00B02615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За необеспечение сохранности материальных ценностей, находящихся на вверенной территории;</w:t>
      </w:r>
    </w:p>
    <w:p w:rsidR="00B02615" w:rsidRPr="003E3297" w:rsidRDefault="00B02615" w:rsidP="00B02615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За </w:t>
      </w:r>
      <w:r w:rsidRPr="003E3297">
        <w:rPr>
          <w:color w:val="000000"/>
          <w:szCs w:val="28"/>
        </w:rPr>
        <w:t>необеспечение сохранности оборудования, инвентаря, средств связи и другого и</w:t>
      </w:r>
      <w:r w:rsidR="00FE1249">
        <w:rPr>
          <w:color w:val="000000"/>
          <w:szCs w:val="28"/>
        </w:rPr>
        <w:t>мущества, находящегося в здании</w:t>
      </w:r>
      <w:r w:rsidRPr="003E3297">
        <w:rPr>
          <w:color w:val="000000"/>
          <w:szCs w:val="28"/>
        </w:rPr>
        <w:t>.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недобросовестное отношение к работе и вверенному имуществу;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3E3297">
        <w:rPr>
          <w:color w:val="000000"/>
          <w:sz w:val="28"/>
          <w:szCs w:val="28"/>
        </w:rPr>
        <w:t>невыполнение</w:t>
      </w:r>
      <w:r>
        <w:rPr>
          <w:color w:val="000000"/>
          <w:sz w:val="28"/>
          <w:szCs w:val="28"/>
        </w:rPr>
        <w:t xml:space="preserve"> порученных заданий;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некорректное общение с работниками и посетителями;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2.</w:t>
      </w:r>
      <w:r w:rsidR="00E470C6">
        <w:rPr>
          <w:color w:val="000000"/>
          <w:szCs w:val="28"/>
        </w:rPr>
        <w:t>6</w:t>
      </w:r>
      <w:r w:rsidRPr="003E3297">
        <w:rPr>
          <w:color w:val="000000"/>
          <w:szCs w:val="28"/>
        </w:rPr>
        <w:t>. При премировании дворника по итогам работы за месяц учитывае</w:t>
      </w:r>
      <w:r w:rsidRPr="003E3297">
        <w:rPr>
          <w:color w:val="000000"/>
          <w:szCs w:val="28"/>
        </w:rPr>
        <w:t>т</w:t>
      </w:r>
      <w:r w:rsidRPr="003E3297">
        <w:rPr>
          <w:color w:val="000000"/>
          <w:szCs w:val="28"/>
        </w:rPr>
        <w:t>ся: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- успешное и добросовестное исполнение работником своих должнос</w:t>
      </w:r>
      <w:r w:rsidRPr="003E3297">
        <w:rPr>
          <w:color w:val="000000"/>
          <w:szCs w:val="28"/>
        </w:rPr>
        <w:t>т</w:t>
      </w:r>
      <w:r w:rsidRPr="003E3297">
        <w:rPr>
          <w:color w:val="000000"/>
          <w:szCs w:val="28"/>
        </w:rPr>
        <w:t>ных обязанностей в соответствующем периоде (отсутствие замечаний со ст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роны непосредственного руководителя и руководителей структурных по</w:t>
      </w:r>
      <w:r w:rsidRPr="003E3297">
        <w:rPr>
          <w:color w:val="000000"/>
          <w:szCs w:val="28"/>
        </w:rPr>
        <w:t>д</w:t>
      </w:r>
      <w:r w:rsidRPr="003E3297">
        <w:rPr>
          <w:color w:val="000000"/>
          <w:szCs w:val="28"/>
        </w:rPr>
        <w:t>разделений);</w:t>
      </w:r>
    </w:p>
    <w:p w:rsidR="00B02615" w:rsidRPr="003E3297" w:rsidRDefault="00B02615" w:rsidP="00B02615">
      <w:pPr>
        <w:shd w:val="clear" w:color="auto" w:fill="FFFFFF"/>
        <w:ind w:firstLine="567"/>
        <w:rPr>
          <w:bCs/>
          <w:color w:val="000000"/>
          <w:szCs w:val="28"/>
        </w:rPr>
      </w:pPr>
      <w:r w:rsidRPr="003E3297">
        <w:rPr>
          <w:bCs/>
          <w:color w:val="000000"/>
          <w:szCs w:val="28"/>
        </w:rPr>
        <w:t>Размер премии уменьшается при наличии замечаний (в виде служебных записок) в следующих случаях: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3E3297">
        <w:rPr>
          <w:color w:val="000000"/>
          <w:sz w:val="28"/>
          <w:szCs w:val="28"/>
        </w:rPr>
        <w:t>несоблюдение правил охраны труд</w:t>
      </w:r>
      <w:r>
        <w:rPr>
          <w:color w:val="000000"/>
          <w:sz w:val="28"/>
          <w:szCs w:val="28"/>
        </w:rPr>
        <w:t>а и техники безопасности;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B46E92">
        <w:rPr>
          <w:color w:val="000000"/>
          <w:sz w:val="28"/>
          <w:szCs w:val="28"/>
        </w:rPr>
        <w:t>порчу имущества</w:t>
      </w:r>
      <w:r w:rsidRPr="003E3297">
        <w:rPr>
          <w:color w:val="000000"/>
          <w:sz w:val="28"/>
          <w:szCs w:val="28"/>
        </w:rPr>
        <w:t>,</w:t>
      </w:r>
      <w:r w:rsidR="00B46E92">
        <w:rPr>
          <w:color w:val="000000"/>
          <w:sz w:val="28"/>
          <w:szCs w:val="28"/>
        </w:rPr>
        <w:t xml:space="preserve"> </w:t>
      </w:r>
      <w:r w:rsidRPr="003E3297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она произошла по вине дворника;</w:t>
      </w:r>
    </w:p>
    <w:p w:rsidR="00B02615" w:rsidRPr="003E3297" w:rsidRDefault="00B02615" w:rsidP="00B02615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За необеспечение сохранности материальных ценностей, находящихся на вверенной территории;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недобросовестное отношение к работе и вверенному имуществу;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3E3297">
        <w:rPr>
          <w:color w:val="000000"/>
          <w:sz w:val="28"/>
          <w:szCs w:val="28"/>
        </w:rPr>
        <w:t>невыполнение п</w:t>
      </w:r>
      <w:r>
        <w:rPr>
          <w:color w:val="000000"/>
          <w:sz w:val="28"/>
          <w:szCs w:val="28"/>
        </w:rPr>
        <w:t>орученных заданий;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некорректное общение с работниками и посетителями;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2.</w:t>
      </w:r>
      <w:r w:rsidR="00E470C6">
        <w:rPr>
          <w:color w:val="000000"/>
          <w:szCs w:val="28"/>
        </w:rPr>
        <w:t>7</w:t>
      </w:r>
      <w:r w:rsidRPr="003E3297">
        <w:rPr>
          <w:color w:val="000000"/>
          <w:szCs w:val="28"/>
        </w:rPr>
        <w:t>. При премировании рабочего по комплексному обслуживанию и р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t>монту зданий по итогам работы за месяц учитывается: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- успешное и добросовестное исполнение работником своих должнос</w:t>
      </w:r>
      <w:r w:rsidRPr="003E3297">
        <w:rPr>
          <w:color w:val="000000"/>
          <w:szCs w:val="28"/>
        </w:rPr>
        <w:t>т</w:t>
      </w:r>
      <w:r w:rsidRPr="003E3297">
        <w:rPr>
          <w:color w:val="000000"/>
          <w:szCs w:val="28"/>
        </w:rPr>
        <w:t>ных обязанностей в соответствующем периоде (отсутствие замечаний со ст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роны непосредственного руководителя и руководителей структурных по</w:t>
      </w:r>
      <w:r w:rsidRPr="003E3297">
        <w:rPr>
          <w:color w:val="000000"/>
          <w:szCs w:val="28"/>
        </w:rPr>
        <w:t>д</w:t>
      </w:r>
      <w:r w:rsidRPr="003E3297">
        <w:rPr>
          <w:color w:val="000000"/>
          <w:szCs w:val="28"/>
        </w:rPr>
        <w:t>разделений);</w:t>
      </w:r>
    </w:p>
    <w:p w:rsidR="00B02615" w:rsidRPr="003E3297" w:rsidRDefault="00B02615" w:rsidP="00B02615">
      <w:pPr>
        <w:shd w:val="clear" w:color="auto" w:fill="FFFFFF"/>
        <w:ind w:firstLine="567"/>
        <w:rPr>
          <w:bCs/>
          <w:color w:val="000000"/>
          <w:szCs w:val="28"/>
        </w:rPr>
      </w:pPr>
      <w:r w:rsidRPr="003E3297">
        <w:rPr>
          <w:bCs/>
          <w:color w:val="000000"/>
          <w:szCs w:val="28"/>
        </w:rPr>
        <w:t>Размер премии уменьшается при наличии замечаний (в виде служебных записок) в следующих случаях: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3E3297">
        <w:rPr>
          <w:color w:val="000000"/>
          <w:sz w:val="28"/>
          <w:szCs w:val="28"/>
        </w:rPr>
        <w:t>несоблюдение правил охран</w:t>
      </w:r>
      <w:r>
        <w:rPr>
          <w:color w:val="000000"/>
          <w:sz w:val="28"/>
          <w:szCs w:val="28"/>
        </w:rPr>
        <w:t>ы труда и техники безопасности;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B46E92">
        <w:rPr>
          <w:color w:val="000000"/>
          <w:sz w:val="28"/>
          <w:szCs w:val="28"/>
        </w:rPr>
        <w:t>порчу имущества</w:t>
      </w:r>
      <w:r w:rsidRPr="003E3297">
        <w:rPr>
          <w:color w:val="000000"/>
          <w:sz w:val="28"/>
          <w:szCs w:val="28"/>
        </w:rPr>
        <w:t>,</w:t>
      </w:r>
      <w:r w:rsidR="00B46E92">
        <w:rPr>
          <w:color w:val="000000"/>
          <w:sz w:val="28"/>
          <w:szCs w:val="28"/>
        </w:rPr>
        <w:t xml:space="preserve"> </w:t>
      </w:r>
      <w:r w:rsidRPr="003E3297">
        <w:rPr>
          <w:color w:val="000000"/>
          <w:sz w:val="28"/>
          <w:szCs w:val="28"/>
        </w:rPr>
        <w:t>если она произошла по вине рабочего</w:t>
      </w:r>
      <w:r>
        <w:rPr>
          <w:color w:val="000000"/>
          <w:sz w:val="28"/>
          <w:szCs w:val="28"/>
        </w:rPr>
        <w:t>;</w:t>
      </w:r>
    </w:p>
    <w:p w:rsidR="00B02615" w:rsidRPr="003E3297" w:rsidRDefault="00B02615" w:rsidP="00B02615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За несвоевременное и некачественное выполнение ремонтных работ;</w:t>
      </w:r>
    </w:p>
    <w:p w:rsidR="00B02615" w:rsidRPr="003E3297" w:rsidRDefault="00B02615" w:rsidP="00B02615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За несвоевременное выяв</w:t>
      </w:r>
      <w:r>
        <w:rPr>
          <w:color w:val="000000"/>
          <w:szCs w:val="28"/>
        </w:rPr>
        <w:t>ление неисправностей, приведших</w:t>
      </w:r>
      <w:r w:rsidRPr="003E3297">
        <w:rPr>
          <w:color w:val="000000"/>
          <w:szCs w:val="28"/>
        </w:rPr>
        <w:t xml:space="preserve"> к авари</w:t>
      </w:r>
      <w:r w:rsidRPr="003E3297">
        <w:rPr>
          <w:color w:val="000000"/>
          <w:szCs w:val="28"/>
        </w:rPr>
        <w:t>й</w:t>
      </w:r>
      <w:r w:rsidRPr="003E3297">
        <w:rPr>
          <w:color w:val="000000"/>
          <w:szCs w:val="28"/>
        </w:rPr>
        <w:t>ным ситуациям или срывам в работе оборудования;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недобросовестное отношение к работе и вверенному имуществу;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3E329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евыполнение порученных заданий;</w:t>
      </w:r>
    </w:p>
    <w:p w:rsidR="00B02615" w:rsidRPr="003E3297" w:rsidRDefault="00B02615" w:rsidP="00B02615">
      <w:pPr>
        <w:pStyle w:val="msonormalbullet2gif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3E3297">
        <w:rPr>
          <w:color w:val="000000"/>
          <w:sz w:val="28"/>
          <w:szCs w:val="28"/>
        </w:rPr>
        <w:t>некорректное общени</w:t>
      </w:r>
      <w:r>
        <w:rPr>
          <w:color w:val="000000"/>
          <w:sz w:val="28"/>
          <w:szCs w:val="28"/>
        </w:rPr>
        <w:t>е с работниками и посетителями;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2.</w:t>
      </w:r>
      <w:r w:rsidR="00E470C6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. </w:t>
      </w:r>
      <w:r w:rsidRPr="003E3297">
        <w:rPr>
          <w:color w:val="000000"/>
          <w:szCs w:val="28"/>
        </w:rPr>
        <w:t>Размер премии уменьшается в зависимости от количества замеча</w:t>
      </w:r>
      <w:r>
        <w:rPr>
          <w:color w:val="000000"/>
          <w:szCs w:val="28"/>
        </w:rPr>
        <w:t>ний за месяц следующим образом: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97"/>
        <w:gridCol w:w="2303"/>
      </w:tblGrid>
      <w:tr w:rsidR="00B02615" w:rsidRPr="003E3297" w:rsidTr="00B02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02615" w:rsidRPr="003E3297" w:rsidRDefault="00B02615" w:rsidP="00B02615">
            <w:pPr>
              <w:shd w:val="clear" w:color="auto" w:fill="FFFFFF"/>
              <w:ind w:firstLine="567"/>
              <w:rPr>
                <w:color w:val="000000"/>
                <w:szCs w:val="28"/>
              </w:rPr>
            </w:pPr>
            <w:r w:rsidRPr="003E3297">
              <w:rPr>
                <w:b/>
                <w:bCs/>
                <w:color w:val="000000"/>
                <w:szCs w:val="28"/>
              </w:rPr>
              <w:t>Количество зам</w:t>
            </w:r>
            <w:r w:rsidRPr="003E3297">
              <w:rPr>
                <w:b/>
                <w:bCs/>
                <w:color w:val="000000"/>
                <w:szCs w:val="28"/>
              </w:rPr>
              <w:t>е</w:t>
            </w:r>
            <w:r w:rsidRPr="003E3297">
              <w:rPr>
                <w:b/>
                <w:bCs/>
                <w:color w:val="000000"/>
                <w:szCs w:val="28"/>
              </w:rPr>
              <w:t>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02615" w:rsidRPr="003E3297" w:rsidRDefault="00B02615" w:rsidP="00B02615">
            <w:pPr>
              <w:shd w:val="clear" w:color="auto" w:fill="FFFFFF"/>
              <w:ind w:firstLine="567"/>
              <w:rPr>
                <w:color w:val="000000"/>
                <w:szCs w:val="28"/>
              </w:rPr>
            </w:pPr>
            <w:r w:rsidRPr="003E3297">
              <w:rPr>
                <w:b/>
                <w:bCs/>
                <w:color w:val="000000"/>
                <w:szCs w:val="28"/>
              </w:rPr>
              <w:t>Процент премии</w:t>
            </w:r>
          </w:p>
        </w:tc>
      </w:tr>
      <w:tr w:rsidR="00B02615" w:rsidRPr="003E3297" w:rsidTr="00B02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615" w:rsidRPr="00E470C6" w:rsidRDefault="00B02615" w:rsidP="00B02615">
            <w:pPr>
              <w:shd w:val="clear" w:color="auto" w:fill="FFFFFF"/>
              <w:ind w:firstLine="567"/>
              <w:rPr>
                <w:color w:val="000000"/>
                <w:szCs w:val="28"/>
              </w:rPr>
            </w:pPr>
            <w:r w:rsidRPr="00E470C6">
              <w:rPr>
                <w:color w:val="000000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615" w:rsidRPr="00E470C6" w:rsidRDefault="00E409C8" w:rsidP="00B02615">
            <w:pPr>
              <w:shd w:val="clear" w:color="auto" w:fill="FFFFFF"/>
              <w:ind w:firstLine="567"/>
              <w:rPr>
                <w:color w:val="000000"/>
                <w:szCs w:val="28"/>
              </w:rPr>
            </w:pPr>
            <w:r w:rsidRPr="00E470C6">
              <w:rPr>
                <w:color w:val="000000"/>
                <w:szCs w:val="28"/>
              </w:rPr>
              <w:t>45%-11</w:t>
            </w:r>
            <w:r w:rsidR="00B02615" w:rsidRPr="00E470C6">
              <w:rPr>
                <w:color w:val="000000"/>
                <w:szCs w:val="28"/>
              </w:rPr>
              <w:t>0%</w:t>
            </w:r>
          </w:p>
        </w:tc>
      </w:tr>
      <w:tr w:rsidR="00B02615" w:rsidRPr="003E3297" w:rsidTr="00B02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615" w:rsidRPr="003E3297" w:rsidRDefault="00B02615" w:rsidP="00B02615">
            <w:pPr>
              <w:shd w:val="clear" w:color="auto" w:fill="FFFFFF"/>
              <w:ind w:firstLine="567"/>
              <w:rPr>
                <w:color w:val="000000"/>
                <w:szCs w:val="28"/>
              </w:rPr>
            </w:pPr>
            <w:r w:rsidRPr="003E3297">
              <w:rPr>
                <w:color w:val="000000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615" w:rsidRPr="003E3297" w:rsidRDefault="00B02615" w:rsidP="00B02615">
            <w:pPr>
              <w:shd w:val="clear" w:color="auto" w:fill="FFFFFF"/>
              <w:ind w:firstLine="567"/>
              <w:rPr>
                <w:color w:val="000000"/>
                <w:szCs w:val="28"/>
              </w:rPr>
            </w:pPr>
            <w:r w:rsidRPr="003E3297">
              <w:rPr>
                <w:color w:val="000000"/>
                <w:szCs w:val="28"/>
              </w:rPr>
              <w:t>35%</w:t>
            </w:r>
          </w:p>
        </w:tc>
      </w:tr>
      <w:tr w:rsidR="00B02615" w:rsidRPr="003E3297" w:rsidTr="00B02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615" w:rsidRPr="003E3297" w:rsidRDefault="00B02615" w:rsidP="00B02615">
            <w:pPr>
              <w:shd w:val="clear" w:color="auto" w:fill="FFFFFF"/>
              <w:ind w:firstLine="567"/>
              <w:rPr>
                <w:color w:val="000000"/>
                <w:szCs w:val="28"/>
              </w:rPr>
            </w:pPr>
            <w:r w:rsidRPr="003E3297">
              <w:rPr>
                <w:color w:val="000000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615" w:rsidRPr="003E3297" w:rsidRDefault="00B02615" w:rsidP="00B02615">
            <w:pPr>
              <w:shd w:val="clear" w:color="auto" w:fill="FFFFFF"/>
              <w:ind w:firstLine="567"/>
              <w:rPr>
                <w:color w:val="000000"/>
                <w:szCs w:val="28"/>
              </w:rPr>
            </w:pPr>
            <w:r w:rsidRPr="003E3297">
              <w:rPr>
                <w:color w:val="000000"/>
                <w:szCs w:val="28"/>
              </w:rPr>
              <w:t>25%</w:t>
            </w:r>
          </w:p>
        </w:tc>
      </w:tr>
      <w:tr w:rsidR="00B02615" w:rsidRPr="003E3297" w:rsidTr="00B02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615" w:rsidRPr="003E3297" w:rsidRDefault="00B02615" w:rsidP="00B02615">
            <w:pPr>
              <w:shd w:val="clear" w:color="auto" w:fill="FFFFFF"/>
              <w:ind w:firstLine="567"/>
              <w:rPr>
                <w:color w:val="000000"/>
                <w:szCs w:val="28"/>
              </w:rPr>
            </w:pPr>
            <w:r w:rsidRPr="003E3297">
              <w:rPr>
                <w:color w:val="000000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615" w:rsidRPr="003E3297" w:rsidRDefault="00B02615" w:rsidP="00B02615">
            <w:pPr>
              <w:shd w:val="clear" w:color="auto" w:fill="FFFFFF"/>
              <w:ind w:firstLine="567"/>
              <w:rPr>
                <w:color w:val="000000"/>
                <w:szCs w:val="28"/>
              </w:rPr>
            </w:pPr>
            <w:r w:rsidRPr="003E3297">
              <w:rPr>
                <w:color w:val="000000"/>
                <w:szCs w:val="28"/>
              </w:rPr>
              <w:t>15%</w:t>
            </w:r>
          </w:p>
        </w:tc>
      </w:tr>
      <w:tr w:rsidR="00B02615" w:rsidRPr="003E3297" w:rsidTr="00B02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615" w:rsidRPr="003E3297" w:rsidRDefault="00B02615" w:rsidP="00B02615">
            <w:pPr>
              <w:shd w:val="clear" w:color="auto" w:fill="FFFFFF"/>
              <w:ind w:firstLine="567"/>
              <w:rPr>
                <w:color w:val="000000"/>
                <w:szCs w:val="28"/>
              </w:rPr>
            </w:pPr>
            <w:r w:rsidRPr="003E3297">
              <w:rPr>
                <w:color w:val="000000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615" w:rsidRPr="003E3297" w:rsidRDefault="00B02615" w:rsidP="00B02615">
            <w:pPr>
              <w:shd w:val="clear" w:color="auto" w:fill="FFFFFF"/>
              <w:ind w:firstLine="567"/>
              <w:rPr>
                <w:color w:val="000000"/>
                <w:szCs w:val="28"/>
              </w:rPr>
            </w:pPr>
            <w:r w:rsidRPr="003E3297">
              <w:rPr>
                <w:color w:val="000000"/>
                <w:szCs w:val="28"/>
              </w:rPr>
              <w:t>10%</w:t>
            </w:r>
          </w:p>
        </w:tc>
      </w:tr>
      <w:tr w:rsidR="00B02615" w:rsidRPr="003E3297" w:rsidTr="00B026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615" w:rsidRPr="003E3297" w:rsidRDefault="00B02615" w:rsidP="00B02615">
            <w:pPr>
              <w:shd w:val="clear" w:color="auto" w:fill="FFFFFF"/>
              <w:ind w:firstLine="567"/>
              <w:rPr>
                <w:color w:val="000000"/>
                <w:szCs w:val="28"/>
              </w:rPr>
            </w:pPr>
            <w:r w:rsidRPr="003E3297">
              <w:rPr>
                <w:color w:val="000000"/>
                <w:szCs w:val="28"/>
              </w:rPr>
              <w:t>Более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2615" w:rsidRPr="003E3297" w:rsidRDefault="00B02615" w:rsidP="00B02615">
            <w:pPr>
              <w:shd w:val="clear" w:color="auto" w:fill="FFFFFF"/>
              <w:ind w:firstLine="567"/>
              <w:rPr>
                <w:color w:val="000000"/>
                <w:szCs w:val="28"/>
              </w:rPr>
            </w:pPr>
            <w:r w:rsidRPr="003E3297">
              <w:rPr>
                <w:color w:val="000000"/>
                <w:szCs w:val="28"/>
              </w:rPr>
              <w:t>0%</w:t>
            </w:r>
          </w:p>
        </w:tc>
      </w:tr>
    </w:tbl>
    <w:p w:rsidR="00B02615" w:rsidRPr="003E3297" w:rsidRDefault="00B02615" w:rsidP="00B02615">
      <w:pPr>
        <w:pStyle w:val="Con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2.</w:t>
      </w:r>
      <w:r w:rsidR="00E470C6">
        <w:rPr>
          <w:color w:val="000000"/>
          <w:szCs w:val="28"/>
        </w:rPr>
        <w:t>9</w:t>
      </w:r>
      <w:r w:rsidRPr="003E3297">
        <w:rPr>
          <w:color w:val="000000"/>
          <w:szCs w:val="28"/>
        </w:rPr>
        <w:t>. Единовременное премирование может осуществляться за выполн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t>ние особо важных з</w:t>
      </w:r>
      <w:r w:rsidR="00B3122B">
        <w:rPr>
          <w:color w:val="000000"/>
          <w:szCs w:val="28"/>
        </w:rPr>
        <w:t>аданий, ответственных поручений</w:t>
      </w:r>
      <w:r w:rsidRPr="003E3297">
        <w:rPr>
          <w:color w:val="000000"/>
          <w:szCs w:val="28"/>
        </w:rPr>
        <w:t xml:space="preserve">, </w:t>
      </w:r>
      <w:r w:rsidRPr="003E3297">
        <w:rPr>
          <w:bCs/>
          <w:color w:val="000000"/>
          <w:szCs w:val="28"/>
        </w:rPr>
        <w:t>к юбилейным дата</w:t>
      </w:r>
      <w:r>
        <w:rPr>
          <w:bCs/>
          <w:color w:val="000000"/>
          <w:szCs w:val="28"/>
        </w:rPr>
        <w:t>м и профессиональным праздникам</w:t>
      </w:r>
      <w:r w:rsidRPr="003E3297">
        <w:rPr>
          <w:color w:val="000000"/>
          <w:szCs w:val="28"/>
        </w:rPr>
        <w:t>, в связи с памятными и праздничными дат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 xml:space="preserve">ми, по итогам работы за год. Размер единовременной </w:t>
      </w:r>
      <w:r>
        <w:rPr>
          <w:color w:val="000000"/>
          <w:szCs w:val="28"/>
        </w:rPr>
        <w:t xml:space="preserve">премии </w:t>
      </w:r>
      <w:r w:rsidRPr="003E3297">
        <w:rPr>
          <w:color w:val="000000"/>
          <w:szCs w:val="28"/>
        </w:rPr>
        <w:t>максимальн</w:t>
      </w:r>
      <w:r w:rsidRPr="003E3297">
        <w:rPr>
          <w:color w:val="000000"/>
          <w:szCs w:val="28"/>
        </w:rPr>
        <w:t>ы</w:t>
      </w:r>
      <w:r w:rsidRPr="003E3297">
        <w:rPr>
          <w:color w:val="000000"/>
          <w:szCs w:val="28"/>
        </w:rPr>
        <w:t>ми размерами не ограничивается. Единовременные премии выплачивают</w:t>
      </w:r>
      <w:r>
        <w:rPr>
          <w:color w:val="000000"/>
          <w:szCs w:val="28"/>
        </w:rPr>
        <w:t xml:space="preserve">ся </w:t>
      </w:r>
      <w:r w:rsidRPr="003E3297">
        <w:rPr>
          <w:color w:val="000000"/>
          <w:szCs w:val="28"/>
        </w:rPr>
        <w:t xml:space="preserve">при наличии экономии по фонду оплаты труда и оформляются </w:t>
      </w:r>
      <w:r w:rsidR="00005653">
        <w:rPr>
          <w:color w:val="000000"/>
          <w:szCs w:val="28"/>
        </w:rPr>
        <w:t>распоряжен</w:t>
      </w:r>
      <w:r w:rsidR="00005653">
        <w:rPr>
          <w:color w:val="000000"/>
          <w:szCs w:val="28"/>
        </w:rPr>
        <w:t>и</w:t>
      </w:r>
      <w:r w:rsidR="00005653">
        <w:rPr>
          <w:color w:val="000000"/>
          <w:szCs w:val="28"/>
        </w:rPr>
        <w:t xml:space="preserve">ем </w:t>
      </w:r>
      <w:r w:rsidRPr="003E3297">
        <w:rPr>
          <w:color w:val="000000"/>
          <w:szCs w:val="28"/>
        </w:rPr>
        <w:t>работодателя.</w:t>
      </w:r>
    </w:p>
    <w:p w:rsidR="00B02615" w:rsidRPr="003E3297" w:rsidRDefault="00B02615" w:rsidP="00B02615">
      <w:pPr>
        <w:pStyle w:val="ConsPlusTitle"/>
        <w:widowControl/>
        <w:shd w:val="clear" w:color="auto" w:fill="FFFFFF"/>
        <w:ind w:firstLine="567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3E32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</w:t>
      </w:r>
      <w:r w:rsidR="00E470C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</w:t>
      </w:r>
      <w:r w:rsidRPr="003E32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E3297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Оплата труда работников, занятых на тяжелых работах, работах с вредными и (или) опасными и иными особыми условиями труда, устанавл</w:t>
      </w:r>
      <w:r w:rsidRPr="003E3297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и</w:t>
      </w:r>
      <w:r w:rsidRPr="003E3297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вается в повышенном размере по сравнению с тарифными ставками, оклад</w:t>
      </w:r>
      <w:r w:rsidRPr="003E3297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а</w:t>
      </w:r>
      <w:r w:rsidRPr="003E3297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ми (должностными окладами), установленными для различных видов работ с нормальными условиями труда, но не ниже размеров, установленных труд</w:t>
      </w:r>
      <w:r w:rsidRPr="003E3297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о</w:t>
      </w:r>
      <w:r w:rsidRPr="003E3297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вым законодательством и иными нормативными правовыми актами, соде</w:t>
      </w:r>
      <w:r w:rsidRPr="003E3297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р</w:t>
      </w:r>
      <w:r w:rsidRPr="003E3297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жащими нормы трудового права.</w:t>
      </w: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Конкретные размеры повышения оплаты труда устанавливаются раб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 xml:space="preserve">тодателем с учетом мнения представительного органа работников в порядке, установленном </w:t>
      </w:r>
      <w:hyperlink r:id="rId9" w:history="1">
        <w:r w:rsidRPr="003E3297">
          <w:rPr>
            <w:color w:val="000000"/>
            <w:szCs w:val="28"/>
          </w:rPr>
          <w:t>статьей 372</w:t>
        </w:r>
      </w:hyperlink>
      <w:r w:rsidRPr="003E3297">
        <w:rPr>
          <w:color w:val="000000"/>
          <w:szCs w:val="28"/>
        </w:rPr>
        <w:t xml:space="preserve"> Трудового кодекса для принятия локальных но</w:t>
      </w:r>
      <w:r w:rsidRPr="003E3297">
        <w:rPr>
          <w:color w:val="000000"/>
          <w:szCs w:val="28"/>
        </w:rPr>
        <w:t>р</w:t>
      </w:r>
      <w:r w:rsidRPr="003E3297">
        <w:rPr>
          <w:color w:val="000000"/>
          <w:szCs w:val="28"/>
        </w:rPr>
        <w:t>мативных актов, либо коллективным договором, трудовым договором.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Решение об установлении конкретных размеров компенсационных в</w:t>
      </w:r>
      <w:r w:rsidRPr="003E3297">
        <w:rPr>
          <w:color w:val="000000"/>
          <w:szCs w:val="28"/>
        </w:rPr>
        <w:t>ы</w:t>
      </w:r>
      <w:r w:rsidRPr="003E3297">
        <w:rPr>
          <w:color w:val="000000"/>
          <w:szCs w:val="28"/>
        </w:rPr>
        <w:t>плат работникам, занятым на тяжелых работах, работах с вредными и (или) опасными и иными особыми условиями труда, принимаются по результатам проведения аттестации рабочих мест.</w:t>
      </w:r>
    </w:p>
    <w:p w:rsidR="00B02615" w:rsidRPr="003E3297" w:rsidRDefault="00B02615" w:rsidP="00B02615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97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470C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. Работникам, выполняющим в одном и том же учреждении в пред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лах рабочего дня наряду со своей основной работой, обусловленной труд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вым договором, дополнительную работу по другой должности (профессии) или исполняющим обязанности временно отсутствующего работника без о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вобождения от своей основной работы, производится выплата за совмещ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ние профессий (должностей) или исполнение обязанностей временно отсутс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вующего работника.</w:t>
      </w:r>
    </w:p>
    <w:p w:rsidR="00B02615" w:rsidRPr="003E3297" w:rsidRDefault="00B02615" w:rsidP="00B02615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97">
        <w:rPr>
          <w:rFonts w:ascii="Times New Roman" w:hAnsi="Times New Roman" w:cs="Times New Roman"/>
          <w:color w:val="000000"/>
          <w:sz w:val="28"/>
          <w:szCs w:val="28"/>
        </w:rPr>
        <w:t>За совмещение профессий (должностей), расширение зоны обслужив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 xml:space="preserve">ния, увеличение объема выполняемых работ, за исполнение обязанностей 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временно отсутствующего р</w:t>
      </w:r>
      <w:r w:rsidR="00B46E92">
        <w:rPr>
          <w:rFonts w:ascii="Times New Roman" w:hAnsi="Times New Roman" w:cs="Times New Roman"/>
          <w:color w:val="000000"/>
          <w:sz w:val="28"/>
          <w:szCs w:val="28"/>
        </w:rPr>
        <w:t xml:space="preserve">аботника выплаты производятся 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в пределах о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щего фонда оплаты труда.</w:t>
      </w:r>
    </w:p>
    <w:p w:rsidR="00B02615" w:rsidRPr="003E3297" w:rsidRDefault="00B02615" w:rsidP="00B02615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97">
        <w:rPr>
          <w:rFonts w:ascii="Times New Roman" w:hAnsi="Times New Roman" w:cs="Times New Roman"/>
          <w:color w:val="000000"/>
          <w:sz w:val="28"/>
          <w:szCs w:val="28"/>
        </w:rPr>
        <w:t>Выплаты устанавливаются как одному, так и нескольким лицам. Ко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кретный размер 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определяется каждому работнику дифференцированно в з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висимости от поручаемых фун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кций или работ. Размеры выплат 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могут быть изменены или полностью отменены при пересмотре в установленном поря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ке норм нагрузки,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ухудшении качества работы.</w:t>
      </w:r>
    </w:p>
    <w:p w:rsidR="00B02615" w:rsidRPr="003E3297" w:rsidRDefault="00B02615" w:rsidP="00B02615">
      <w:pPr>
        <w:pStyle w:val="ConsPlusNormal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97">
        <w:rPr>
          <w:rFonts w:ascii="Times New Roman" w:hAnsi="Times New Roman" w:cs="Times New Roman"/>
          <w:color w:val="000000"/>
          <w:sz w:val="28"/>
          <w:szCs w:val="28"/>
        </w:rPr>
        <w:t>Размеры выплат устанавливаются по соглашению сторон трудового д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E3297">
        <w:rPr>
          <w:rFonts w:ascii="Times New Roman" w:hAnsi="Times New Roman" w:cs="Times New Roman"/>
          <w:color w:val="000000"/>
          <w:sz w:val="28"/>
          <w:szCs w:val="28"/>
        </w:rPr>
        <w:t>говора (статьи 41 и 151 Трудового кодекса Российской Федерации).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2.</w:t>
      </w:r>
      <w:r>
        <w:rPr>
          <w:color w:val="000000"/>
          <w:szCs w:val="28"/>
        </w:rPr>
        <w:t>1</w:t>
      </w:r>
      <w:r w:rsidR="00E470C6">
        <w:rPr>
          <w:color w:val="000000"/>
          <w:szCs w:val="28"/>
        </w:rPr>
        <w:t>2</w:t>
      </w:r>
      <w:r w:rsidRPr="003E3297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3E3297">
        <w:rPr>
          <w:color w:val="000000"/>
          <w:szCs w:val="28"/>
        </w:rPr>
        <w:t>Продолжительность работы по совместительству устанавливается по соглашению между работником</w:t>
      </w:r>
      <w:r>
        <w:rPr>
          <w:color w:val="000000"/>
          <w:szCs w:val="28"/>
        </w:rPr>
        <w:t xml:space="preserve"> и работодателем в соответствии</w:t>
      </w:r>
      <w:r w:rsidRPr="003E3297">
        <w:rPr>
          <w:color w:val="000000"/>
          <w:szCs w:val="28"/>
        </w:rPr>
        <w:t xml:space="preserve"> с дейс</w:t>
      </w:r>
      <w:r w:rsidRPr="003E3297">
        <w:rPr>
          <w:color w:val="000000"/>
          <w:szCs w:val="28"/>
        </w:rPr>
        <w:t>т</w:t>
      </w:r>
      <w:r w:rsidRPr="003E3297">
        <w:rPr>
          <w:color w:val="000000"/>
          <w:szCs w:val="28"/>
        </w:rPr>
        <w:t>вующим трудовым законодательством и по каждому трудовому</w:t>
      </w:r>
      <w:r>
        <w:rPr>
          <w:color w:val="000000"/>
          <w:szCs w:val="28"/>
        </w:rPr>
        <w:t xml:space="preserve"> договору и не может превышать: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- половины месячной нормы рабочего времени, исчисленной из устано</w:t>
      </w:r>
      <w:r w:rsidRPr="003E3297">
        <w:rPr>
          <w:color w:val="000000"/>
          <w:szCs w:val="28"/>
        </w:rPr>
        <w:t>в</w:t>
      </w:r>
      <w:r w:rsidRPr="003E3297">
        <w:rPr>
          <w:color w:val="000000"/>
          <w:szCs w:val="28"/>
        </w:rPr>
        <w:t>ленной продолжительности рабочей недели.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Оплата труда работников занятых по совместительству, а также на усл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виях неполного рабочего дня или неполной рабочей недели, производится пропорционально отработанному времени, либо в зависимости от выполне</w:t>
      </w:r>
      <w:r w:rsidRPr="003E3297">
        <w:rPr>
          <w:color w:val="000000"/>
          <w:szCs w:val="28"/>
        </w:rPr>
        <w:t>н</w:t>
      </w:r>
      <w:r w:rsidRPr="003E3297">
        <w:rPr>
          <w:color w:val="000000"/>
          <w:szCs w:val="28"/>
        </w:rPr>
        <w:t>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pacing w:val="-8"/>
          <w:szCs w:val="28"/>
        </w:rPr>
      </w:pPr>
      <w:r w:rsidRPr="003E3297">
        <w:rPr>
          <w:color w:val="000000"/>
          <w:spacing w:val="-8"/>
          <w:szCs w:val="28"/>
        </w:rPr>
        <w:t>2.</w:t>
      </w:r>
      <w:r>
        <w:rPr>
          <w:color w:val="000000"/>
          <w:spacing w:val="-8"/>
          <w:szCs w:val="28"/>
        </w:rPr>
        <w:t>1</w:t>
      </w:r>
      <w:r w:rsidR="00E470C6">
        <w:rPr>
          <w:color w:val="000000"/>
          <w:spacing w:val="-8"/>
          <w:szCs w:val="28"/>
        </w:rPr>
        <w:t>3</w:t>
      </w:r>
      <w:r w:rsidRPr="003E3297">
        <w:rPr>
          <w:color w:val="000000"/>
          <w:spacing w:val="-8"/>
          <w:szCs w:val="28"/>
        </w:rPr>
        <w:t>.</w:t>
      </w:r>
      <w:r w:rsidR="00B46E92">
        <w:rPr>
          <w:color w:val="000000"/>
          <w:spacing w:val="-8"/>
          <w:szCs w:val="28"/>
        </w:rPr>
        <w:t xml:space="preserve"> </w:t>
      </w:r>
      <w:r w:rsidRPr="003E3297">
        <w:rPr>
          <w:color w:val="000000"/>
          <w:spacing w:val="-8"/>
          <w:szCs w:val="28"/>
        </w:rPr>
        <w:t>Оплата за работу в выходные и нерабочие праздничные дни произв</w:t>
      </w:r>
      <w:r w:rsidRPr="003E3297">
        <w:rPr>
          <w:color w:val="000000"/>
          <w:spacing w:val="-8"/>
          <w:szCs w:val="28"/>
        </w:rPr>
        <w:t>о</w:t>
      </w:r>
      <w:r w:rsidRPr="003E3297">
        <w:rPr>
          <w:color w:val="000000"/>
          <w:spacing w:val="-8"/>
          <w:szCs w:val="28"/>
        </w:rPr>
        <w:t>дится работникам, привлекавшимся к работе в выходные и нерабочие праздни</w:t>
      </w:r>
      <w:r w:rsidRPr="003E3297">
        <w:rPr>
          <w:color w:val="000000"/>
          <w:spacing w:val="-8"/>
          <w:szCs w:val="28"/>
        </w:rPr>
        <w:t>ч</w:t>
      </w:r>
      <w:r w:rsidRPr="003E3297">
        <w:rPr>
          <w:color w:val="000000"/>
          <w:spacing w:val="-8"/>
          <w:szCs w:val="28"/>
        </w:rPr>
        <w:t>ные дни, в соответствии со статьей 153 Трудового кодекса РФ.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Работа в выходной или нерабочий праздничный день оплачивается в двойном размере: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работникам, труд которых оплачивается по дневным и часовым тари</w:t>
      </w:r>
      <w:r w:rsidRPr="003E3297">
        <w:rPr>
          <w:color w:val="000000"/>
          <w:szCs w:val="28"/>
        </w:rPr>
        <w:t>ф</w:t>
      </w:r>
      <w:r w:rsidRPr="003E3297">
        <w:rPr>
          <w:color w:val="000000"/>
          <w:szCs w:val="28"/>
        </w:rPr>
        <w:t>ным ставкам, - в размере двойной дневной или часовой тарифной ставки;</w:t>
      </w:r>
    </w:p>
    <w:p w:rsidR="00B02615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работникам, получающим оклад (должностной оклад), - в размере од</w:t>
      </w:r>
      <w:r w:rsidRPr="003E3297">
        <w:rPr>
          <w:color w:val="000000"/>
          <w:szCs w:val="28"/>
        </w:rPr>
        <w:t>и</w:t>
      </w:r>
      <w:r w:rsidRPr="003E3297">
        <w:rPr>
          <w:color w:val="000000"/>
          <w:szCs w:val="28"/>
        </w:rPr>
        <w:t>нарной дневной или часовой ставки (части оклада (должностного оклада) за день или час работы) сверх оклада (должностного оклада), если работа в в</w:t>
      </w:r>
      <w:r w:rsidRPr="003E3297">
        <w:rPr>
          <w:color w:val="000000"/>
          <w:szCs w:val="28"/>
        </w:rPr>
        <w:t>ы</w:t>
      </w:r>
      <w:r w:rsidRPr="003E3297">
        <w:rPr>
          <w:color w:val="000000"/>
          <w:szCs w:val="28"/>
        </w:rPr>
        <w:t>ходной или нерабочий праздничный день производилась в пределах меся</w:t>
      </w:r>
      <w:r w:rsidRPr="003E3297">
        <w:rPr>
          <w:color w:val="000000"/>
          <w:szCs w:val="28"/>
        </w:rPr>
        <w:t>ч</w:t>
      </w:r>
      <w:r w:rsidRPr="003E3297">
        <w:rPr>
          <w:color w:val="000000"/>
          <w:szCs w:val="28"/>
        </w:rPr>
        <w:t>ной нормы рабочего времени, и в размере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D43192">
        <w:rPr>
          <w:szCs w:val="28"/>
        </w:rPr>
        <w:t>При исчислении размера оплаты за работу в выходные и (или) нераб</w:t>
      </w:r>
      <w:r w:rsidRPr="00D43192">
        <w:rPr>
          <w:szCs w:val="28"/>
        </w:rPr>
        <w:t>о</w:t>
      </w:r>
      <w:r w:rsidR="00B46E92">
        <w:rPr>
          <w:szCs w:val="28"/>
        </w:rPr>
        <w:t xml:space="preserve">чие праздничные дни </w:t>
      </w:r>
      <w:r w:rsidRPr="00D43192">
        <w:rPr>
          <w:szCs w:val="28"/>
        </w:rPr>
        <w:t>помимо  части заработной платы, исчисленной в разм</w:t>
      </w:r>
      <w:r w:rsidRPr="00D43192">
        <w:rPr>
          <w:szCs w:val="28"/>
        </w:rPr>
        <w:t>е</w:t>
      </w:r>
      <w:r w:rsidRPr="00D43192">
        <w:rPr>
          <w:szCs w:val="28"/>
        </w:rPr>
        <w:t>ре не менее  двойной дневной или часовой ставки (части оклада (должнос</w:t>
      </w:r>
      <w:r w:rsidRPr="00D43192">
        <w:rPr>
          <w:szCs w:val="28"/>
        </w:rPr>
        <w:t>т</w:t>
      </w:r>
      <w:r w:rsidRPr="00D43192">
        <w:rPr>
          <w:szCs w:val="28"/>
        </w:rPr>
        <w:t>ного оклада) за день или час работы)  учитываются все ежемесячные допо</w:t>
      </w:r>
      <w:r w:rsidRPr="00D43192">
        <w:rPr>
          <w:szCs w:val="28"/>
        </w:rPr>
        <w:t>л</w:t>
      </w:r>
      <w:r w:rsidRPr="00D43192">
        <w:rPr>
          <w:szCs w:val="28"/>
        </w:rPr>
        <w:t>нительные выплаты, предусмотренные системой оплаты труда 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Повышенные размеры оплаты за работу в выходной или нерабочий праздничный день могут устанавливаться коллективным договором, локал</w:t>
      </w:r>
      <w:r w:rsidRPr="003E3297">
        <w:rPr>
          <w:color w:val="000000"/>
          <w:szCs w:val="28"/>
        </w:rPr>
        <w:t>ь</w:t>
      </w:r>
      <w:r w:rsidRPr="003E3297">
        <w:rPr>
          <w:color w:val="000000"/>
          <w:szCs w:val="28"/>
        </w:rPr>
        <w:t>ным нормативным актом, принимаемым с учетом мнения представительного органа работников, трудовым договором.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lastRenderedPageBreak/>
        <w:t>По желанию работника, работавшего в выходной или нерабочий праз</w:t>
      </w:r>
      <w:r w:rsidRPr="003E3297">
        <w:rPr>
          <w:color w:val="000000"/>
          <w:szCs w:val="28"/>
        </w:rPr>
        <w:t>д</w:t>
      </w:r>
      <w:r w:rsidRPr="003E3297">
        <w:rPr>
          <w:color w:val="000000"/>
          <w:szCs w:val="28"/>
        </w:rPr>
        <w:t>ничный день, ему может быть предоставлен другой день отдыха. В этом сл</w:t>
      </w:r>
      <w:r w:rsidRPr="003E3297">
        <w:rPr>
          <w:color w:val="000000"/>
          <w:szCs w:val="28"/>
        </w:rPr>
        <w:t>у</w:t>
      </w:r>
      <w:r w:rsidRPr="003E3297">
        <w:rPr>
          <w:color w:val="000000"/>
          <w:szCs w:val="28"/>
        </w:rPr>
        <w:t>чае работа в выходной или нерабочий праздничный день оплачивается в од</w:t>
      </w:r>
      <w:r w:rsidRPr="003E3297">
        <w:rPr>
          <w:color w:val="000000"/>
          <w:szCs w:val="28"/>
        </w:rPr>
        <w:t>и</w:t>
      </w:r>
      <w:r w:rsidRPr="003E3297">
        <w:rPr>
          <w:color w:val="000000"/>
          <w:szCs w:val="28"/>
        </w:rPr>
        <w:t>нарном размере, а день отдыха оплате не подлежит.</w:t>
      </w:r>
    </w:p>
    <w:p w:rsidR="00B02615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При подсчете сверхурочных часов работа в праздничные дни, произв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t>денная сверх нормы рабочего времени, не учитывается, поскольку она уже оплачена в двойном размере (</w:t>
      </w:r>
      <w:hyperlink r:id="rId10" w:history="1">
        <w:r w:rsidRPr="003E3297">
          <w:rPr>
            <w:color w:val="000000"/>
            <w:szCs w:val="28"/>
          </w:rPr>
          <w:t>п. 4</w:t>
        </w:r>
      </w:hyperlink>
      <w:r w:rsidRPr="003E3297">
        <w:rPr>
          <w:color w:val="000000"/>
          <w:szCs w:val="28"/>
        </w:rPr>
        <w:t xml:space="preserve"> разъяснения от 08.08.1966 N 13/П-21 (утв. Постановлением Государственного комитета Совета Министров СССР по вопросам труда и заработной платы и Президиума ВЦСПС от 8 августа 1966 г. N 465/П-21). 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2.</w:t>
      </w:r>
      <w:r>
        <w:rPr>
          <w:color w:val="000000"/>
          <w:szCs w:val="28"/>
        </w:rPr>
        <w:t>1</w:t>
      </w:r>
      <w:r w:rsidR="00E470C6">
        <w:rPr>
          <w:color w:val="000000"/>
          <w:szCs w:val="28"/>
        </w:rPr>
        <w:t>4</w:t>
      </w:r>
      <w:r w:rsidRPr="003E3297">
        <w:rPr>
          <w:color w:val="000000"/>
          <w:szCs w:val="28"/>
        </w:rPr>
        <w:t>. Работникам, осуществляющим охрану зданий, выходные дни пр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t>доставляются в различные дни недели согласно скользящего графика. За р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боту в субботу и воскресенье, определенную в графике сотрудника в качес</w:t>
      </w:r>
      <w:r w:rsidRPr="003E3297">
        <w:rPr>
          <w:color w:val="000000"/>
          <w:szCs w:val="28"/>
        </w:rPr>
        <w:t>т</w:t>
      </w:r>
      <w:r w:rsidRPr="003E3297">
        <w:rPr>
          <w:color w:val="000000"/>
          <w:szCs w:val="28"/>
        </w:rPr>
        <w:t>ве рабочего дня, работа которого носит сменный характер , заработная пл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та выпл</w:t>
      </w:r>
      <w:r>
        <w:rPr>
          <w:color w:val="000000"/>
          <w:szCs w:val="28"/>
        </w:rPr>
        <w:t>ачивается в одинарном размере.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 xml:space="preserve">Нерабочие праздничные дни , определенные </w:t>
      </w:r>
      <w:hyperlink r:id="rId11" w:history="1">
        <w:r w:rsidRPr="003E3297">
          <w:rPr>
            <w:color w:val="000000"/>
            <w:szCs w:val="28"/>
          </w:rPr>
          <w:t>ст. 112</w:t>
        </w:r>
      </w:hyperlink>
      <w:r w:rsidRPr="003E3297">
        <w:rPr>
          <w:color w:val="000000"/>
          <w:szCs w:val="28"/>
        </w:rPr>
        <w:t xml:space="preserve"> Трудового кодекса и законодательством КБР, распространяются на все категории работников, в том числе и на тех, кто работает по скользящему графику и оплачиваются в повышенном размере в соответствии с п.2.</w:t>
      </w:r>
      <w:r>
        <w:rPr>
          <w:color w:val="000000"/>
          <w:szCs w:val="28"/>
        </w:rPr>
        <w:t>17</w:t>
      </w:r>
      <w:r w:rsidRPr="003E3297">
        <w:rPr>
          <w:color w:val="000000"/>
          <w:szCs w:val="28"/>
        </w:rPr>
        <w:t>. настоящего Положения.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2.</w:t>
      </w:r>
      <w:r>
        <w:rPr>
          <w:color w:val="000000"/>
          <w:szCs w:val="28"/>
        </w:rPr>
        <w:t>1</w:t>
      </w:r>
      <w:r w:rsidR="00E470C6">
        <w:rPr>
          <w:color w:val="000000"/>
          <w:szCs w:val="28"/>
        </w:rPr>
        <w:t>5</w:t>
      </w:r>
      <w:r w:rsidRPr="003E3297">
        <w:rPr>
          <w:color w:val="000000"/>
          <w:szCs w:val="28"/>
        </w:rPr>
        <w:t>. Размер повышения оплаты труда за работу в ночное время (с 22 ч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сов до 6 часов) составляет 30 процентов должностного оклада, рассчитанного за час работы, за каждый час работы в ночное время.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2.</w:t>
      </w:r>
      <w:r w:rsidR="00E470C6">
        <w:rPr>
          <w:color w:val="000000"/>
          <w:szCs w:val="28"/>
        </w:rPr>
        <w:t>16</w:t>
      </w:r>
      <w:r w:rsidRPr="003E3297">
        <w:rPr>
          <w:color w:val="000000"/>
          <w:szCs w:val="28"/>
        </w:rPr>
        <w:t>. Сверхурочной является работа, выполняемая по инициативе раб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тодателя за пределами установленной для работника продолжительности р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бочего времени, т.е. за пределами ежедневной работы (смены), а в отнош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t>нии работников, которым установлен суммированный учет рабочего врем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t>ни, - сверх нормального числа рабочих часов за учетный период.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Не признается сверхурочной работа за пределами установленной пр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должительности рабочего времени, если работник работает на условиях н</w:t>
      </w:r>
      <w:r w:rsidRPr="003E3297">
        <w:rPr>
          <w:color w:val="000000"/>
          <w:szCs w:val="28"/>
        </w:rPr>
        <w:t>е</w:t>
      </w:r>
      <w:r w:rsidR="00B46E92">
        <w:rPr>
          <w:color w:val="000000"/>
          <w:szCs w:val="28"/>
        </w:rPr>
        <w:t>нормированного рабочего дня</w:t>
      </w:r>
      <w:r w:rsidRPr="003E3297">
        <w:rPr>
          <w:color w:val="000000"/>
          <w:szCs w:val="28"/>
        </w:rPr>
        <w:t>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Сверхурочная работа оплачивается за первые два часа работы в пол</w:t>
      </w:r>
      <w:r w:rsidRPr="003E3297">
        <w:rPr>
          <w:color w:val="000000"/>
          <w:szCs w:val="28"/>
        </w:rPr>
        <w:t>у</w:t>
      </w:r>
      <w:r w:rsidRPr="003E3297">
        <w:rPr>
          <w:color w:val="000000"/>
          <w:szCs w:val="28"/>
        </w:rPr>
        <w:t>торном размере, за последующие часы - в двойном размере: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1) работникам, получающим месячный оклад: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- за первые два часа - в размере полуторной часовой ставки (части окл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да за день или час работы) сверх оклада;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- за последующие часы - в размере двойной часовой ставки (части окл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да за день или час работы) сверх оклада;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2) работникам, труд которых оплачивается по дневным или часовым т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рифным ставкам, - в размере полуторной дневной или часовой ставки за пе</w:t>
      </w:r>
      <w:r w:rsidRPr="003E3297">
        <w:rPr>
          <w:color w:val="000000"/>
          <w:szCs w:val="28"/>
        </w:rPr>
        <w:t>р</w:t>
      </w:r>
      <w:r w:rsidRPr="003E3297">
        <w:rPr>
          <w:color w:val="000000"/>
          <w:szCs w:val="28"/>
        </w:rPr>
        <w:t>вые два часа и двойной дневной или часовой ставки за последующие часы.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Повышенные размеры оплаты за сверхурочную работу могут устанавл</w:t>
      </w:r>
      <w:r w:rsidRPr="003E3297">
        <w:rPr>
          <w:color w:val="000000"/>
          <w:szCs w:val="28"/>
        </w:rPr>
        <w:t>и</w:t>
      </w:r>
      <w:r w:rsidRPr="003E3297">
        <w:rPr>
          <w:color w:val="000000"/>
          <w:szCs w:val="28"/>
        </w:rPr>
        <w:t>ваться коллективным договором, локальным нормативным актом, принима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t>мым с учетом мнения представительного органа работников, трудовым дог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вором.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lastRenderedPageBreak/>
        <w:t>По желанию работника сверхурочная работа вместо повышенной опл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ты может компенсироваться предоставлением дополнительного времени о</w:t>
      </w:r>
      <w:r w:rsidRPr="003E3297">
        <w:rPr>
          <w:color w:val="000000"/>
          <w:szCs w:val="28"/>
        </w:rPr>
        <w:t>т</w:t>
      </w:r>
      <w:r w:rsidRPr="003E3297">
        <w:rPr>
          <w:color w:val="000000"/>
          <w:szCs w:val="28"/>
        </w:rPr>
        <w:t>дыха, но не менее времени, отработанного сверхурочно . Если по желанию работника ему вместо доплаты предоставляется дополнительное время отд</w:t>
      </w:r>
      <w:r w:rsidRPr="003E3297">
        <w:rPr>
          <w:color w:val="000000"/>
          <w:szCs w:val="28"/>
        </w:rPr>
        <w:t>ы</w:t>
      </w:r>
      <w:r w:rsidRPr="003E3297">
        <w:rPr>
          <w:color w:val="000000"/>
          <w:szCs w:val="28"/>
        </w:rPr>
        <w:t>ха, то сверхурочная работа оплачивается в размере часовой ставки.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B02615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D43192">
        <w:rPr>
          <w:szCs w:val="28"/>
        </w:rPr>
        <w:t>При оплате сверхурочной работы  помимо части заработной платы, и</w:t>
      </w:r>
      <w:r w:rsidRPr="00D43192">
        <w:rPr>
          <w:szCs w:val="28"/>
        </w:rPr>
        <w:t>с</w:t>
      </w:r>
      <w:r w:rsidRPr="00D43192">
        <w:rPr>
          <w:szCs w:val="28"/>
        </w:rPr>
        <w:t>численной от дневной или часовой ставки (части оклада (должностного о</w:t>
      </w:r>
      <w:r w:rsidRPr="00D43192">
        <w:rPr>
          <w:szCs w:val="28"/>
        </w:rPr>
        <w:t>к</w:t>
      </w:r>
      <w:r w:rsidRPr="00D43192">
        <w:rPr>
          <w:szCs w:val="28"/>
        </w:rPr>
        <w:t>лада) за день или час работы) учитываются  все ежемесячные дополнител</w:t>
      </w:r>
      <w:r w:rsidRPr="00D43192">
        <w:rPr>
          <w:szCs w:val="28"/>
        </w:rPr>
        <w:t>ь</w:t>
      </w:r>
      <w:r w:rsidRPr="00D43192">
        <w:rPr>
          <w:szCs w:val="28"/>
        </w:rPr>
        <w:t>ные выплаты, предусмотренные системой оплаты труда.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3E3297">
        <w:rPr>
          <w:szCs w:val="28"/>
        </w:rPr>
        <w:t>При суммированном учете рабочего времени число часов сверхурочной работы определяется как разница между фактически отработанным работн</w:t>
      </w:r>
      <w:r w:rsidRPr="003E3297">
        <w:rPr>
          <w:szCs w:val="28"/>
        </w:rPr>
        <w:t>и</w:t>
      </w:r>
      <w:r w:rsidRPr="003E3297">
        <w:rPr>
          <w:szCs w:val="28"/>
        </w:rPr>
        <w:t>ком количеством часов за учетный период и нормальным числом рабочих ч</w:t>
      </w:r>
      <w:r w:rsidRPr="003E3297">
        <w:rPr>
          <w:szCs w:val="28"/>
        </w:rPr>
        <w:t>а</w:t>
      </w:r>
      <w:r w:rsidRPr="003E3297">
        <w:rPr>
          <w:szCs w:val="28"/>
        </w:rPr>
        <w:t>сов за этот же период. При этом подсчет сверхурочных часов ведется только после окончания учетного периода. Для того чтобы определить число часов сверхурочной работы, необходимо рассчитать нормальную продолжител</w:t>
      </w:r>
      <w:r w:rsidRPr="003E3297">
        <w:rPr>
          <w:szCs w:val="28"/>
        </w:rPr>
        <w:t>ь</w:t>
      </w:r>
      <w:r w:rsidRPr="003E3297">
        <w:rPr>
          <w:szCs w:val="28"/>
        </w:rPr>
        <w:t>ность рабочего времени за учетный период.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3E3297">
        <w:rPr>
          <w:szCs w:val="28"/>
        </w:rPr>
        <w:t xml:space="preserve">Согласно писем Роструда от 18.05.2011 </w:t>
      </w:r>
      <w:hyperlink r:id="rId12" w:history="1">
        <w:r w:rsidRPr="003E3297">
          <w:rPr>
            <w:color w:val="0000FF"/>
            <w:szCs w:val="28"/>
          </w:rPr>
          <w:t>N 1353-6-1</w:t>
        </w:r>
      </w:hyperlink>
      <w:r w:rsidRPr="003E3297">
        <w:rPr>
          <w:szCs w:val="28"/>
        </w:rPr>
        <w:t>, от 01.03.2010 при подсчете нормы рабочих часов, которые необходимо отработать в учетном периоде, из этого периода исключается время, в течение которого работник освобождался от исполнения трудовых обязанностей с сохранением места работы (в частности, ежегодный отпуск, временная нетрудоспособность и др.). Норма р</w:t>
      </w:r>
      <w:r>
        <w:rPr>
          <w:szCs w:val="28"/>
        </w:rPr>
        <w:t xml:space="preserve">абочего времени в этих случаях </w:t>
      </w:r>
      <w:r w:rsidRPr="003E3297">
        <w:rPr>
          <w:szCs w:val="28"/>
        </w:rPr>
        <w:t>уменьшается на количество ч</w:t>
      </w:r>
      <w:r w:rsidRPr="003E3297">
        <w:rPr>
          <w:szCs w:val="28"/>
        </w:rPr>
        <w:t>а</w:t>
      </w:r>
      <w:r w:rsidRPr="003E3297">
        <w:rPr>
          <w:szCs w:val="28"/>
        </w:rPr>
        <w:t>сов такого отсутствия, приходящихся на рабочее время. Т.е.</w:t>
      </w:r>
      <w:r>
        <w:rPr>
          <w:szCs w:val="28"/>
        </w:rPr>
        <w:t xml:space="preserve"> </w:t>
      </w:r>
      <w:r w:rsidRPr="003E3297">
        <w:rPr>
          <w:szCs w:val="28"/>
        </w:rPr>
        <w:t>в случае време</w:t>
      </w:r>
      <w:r w:rsidRPr="003E3297">
        <w:rPr>
          <w:szCs w:val="28"/>
        </w:rPr>
        <w:t>н</w:t>
      </w:r>
      <w:r w:rsidRPr="003E3297">
        <w:rPr>
          <w:szCs w:val="28"/>
        </w:rPr>
        <w:t>ной нетрудоспособности или отпуска работника норма рабочего времени уменьшается по расчетному графику пятидневной рабочей недели с двумя выходными днями в субботу и воскресенье.</w:t>
      </w: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rPr>
          <w:bCs/>
          <w:szCs w:val="28"/>
        </w:rPr>
      </w:pPr>
      <w:r w:rsidRPr="003E3297">
        <w:rPr>
          <w:szCs w:val="28"/>
        </w:rPr>
        <w:t>2.</w:t>
      </w:r>
      <w:r w:rsidR="00E470C6">
        <w:rPr>
          <w:szCs w:val="28"/>
        </w:rPr>
        <w:t>17</w:t>
      </w:r>
      <w:r w:rsidRPr="003E3297">
        <w:rPr>
          <w:szCs w:val="28"/>
        </w:rPr>
        <w:t>.</w:t>
      </w:r>
      <w:r w:rsidRPr="003E3297">
        <w:rPr>
          <w:b/>
          <w:bCs/>
          <w:szCs w:val="28"/>
        </w:rPr>
        <w:t xml:space="preserve"> </w:t>
      </w:r>
      <w:r w:rsidRPr="003E3297">
        <w:rPr>
          <w:bCs/>
          <w:szCs w:val="28"/>
        </w:rPr>
        <w:t>Повышающий коэффициент к окладу по занимаемой должности устанавливается всем работникам в зависимости от отнесения должности к квалификационному уровню ПКГ.</w:t>
      </w: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rPr>
          <w:bCs/>
          <w:szCs w:val="28"/>
        </w:rPr>
      </w:pPr>
      <w:r w:rsidRPr="003E3297">
        <w:rPr>
          <w:bCs/>
          <w:szCs w:val="28"/>
        </w:rPr>
        <w:t>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выплат, устанавливаемых к окладу.</w:t>
      </w:r>
    </w:p>
    <w:p w:rsidR="00B02615" w:rsidRPr="003E3297" w:rsidRDefault="00E470C6" w:rsidP="00B02615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2.18</w:t>
      </w:r>
      <w:r w:rsidR="00B02615">
        <w:rPr>
          <w:color w:val="000000"/>
          <w:szCs w:val="28"/>
        </w:rPr>
        <w:t>.</w:t>
      </w:r>
      <w:r w:rsidR="00B02615" w:rsidRPr="003E3297">
        <w:rPr>
          <w:color w:val="000000"/>
          <w:szCs w:val="28"/>
        </w:rPr>
        <w:t xml:space="preserve"> Персональный повышающий коэффициент к окладу устанавлив</w:t>
      </w:r>
      <w:r w:rsidR="00B02615" w:rsidRPr="003E3297">
        <w:rPr>
          <w:color w:val="000000"/>
          <w:szCs w:val="28"/>
        </w:rPr>
        <w:t>а</w:t>
      </w:r>
      <w:r w:rsidR="00B02615" w:rsidRPr="003E3297">
        <w:rPr>
          <w:color w:val="000000"/>
          <w:szCs w:val="28"/>
        </w:rPr>
        <w:t>ется работнику с учетом уровня его профессиональной подготовки, сложн</w:t>
      </w:r>
      <w:r w:rsidR="00B02615" w:rsidRPr="003E3297">
        <w:rPr>
          <w:color w:val="000000"/>
          <w:szCs w:val="28"/>
        </w:rPr>
        <w:t>о</w:t>
      </w:r>
      <w:r w:rsidR="00B02615" w:rsidRPr="003E3297">
        <w:rPr>
          <w:color w:val="000000"/>
          <w:szCs w:val="28"/>
        </w:rPr>
        <w:t>сти, важности выполняемой работы, степени самостоятельности и ответс</w:t>
      </w:r>
      <w:r w:rsidR="00B02615" w:rsidRPr="003E3297">
        <w:rPr>
          <w:color w:val="000000"/>
          <w:szCs w:val="28"/>
        </w:rPr>
        <w:t>т</w:t>
      </w:r>
      <w:r w:rsidR="00B02615" w:rsidRPr="003E3297">
        <w:rPr>
          <w:color w:val="000000"/>
          <w:szCs w:val="28"/>
        </w:rPr>
        <w:t>венн</w:t>
      </w:r>
      <w:r w:rsidR="00B02615" w:rsidRPr="003E3297">
        <w:rPr>
          <w:color w:val="000000"/>
          <w:szCs w:val="28"/>
        </w:rPr>
        <w:t>о</w:t>
      </w:r>
      <w:r w:rsidR="00B02615" w:rsidRPr="003E3297">
        <w:rPr>
          <w:color w:val="000000"/>
          <w:szCs w:val="28"/>
        </w:rPr>
        <w:t>сти при выполнении поставленных задач, и других  факторов. Решение об у</w:t>
      </w:r>
      <w:r w:rsidR="00B02615" w:rsidRPr="003E3297">
        <w:rPr>
          <w:color w:val="000000"/>
          <w:szCs w:val="28"/>
        </w:rPr>
        <w:t>с</w:t>
      </w:r>
      <w:r w:rsidR="00B02615" w:rsidRPr="003E3297">
        <w:rPr>
          <w:color w:val="000000"/>
          <w:szCs w:val="28"/>
        </w:rPr>
        <w:t>тановлении персонального повышающего коэффициента к окладу и его ра</w:t>
      </w:r>
      <w:r w:rsidR="00B02615" w:rsidRPr="003E3297">
        <w:rPr>
          <w:color w:val="000000"/>
          <w:szCs w:val="28"/>
        </w:rPr>
        <w:t>з</w:t>
      </w:r>
      <w:r w:rsidR="00B02615" w:rsidRPr="003E3297">
        <w:rPr>
          <w:color w:val="000000"/>
          <w:szCs w:val="28"/>
        </w:rPr>
        <w:t>мерах принимается руководителем учреждения персонально в отношении конкретного работника. Размер персонального повышающего коэ</w:t>
      </w:r>
      <w:r w:rsidR="00B02615" w:rsidRPr="003E3297">
        <w:rPr>
          <w:color w:val="000000"/>
          <w:szCs w:val="28"/>
        </w:rPr>
        <w:t>ф</w:t>
      </w:r>
      <w:r w:rsidR="00B02615" w:rsidRPr="003E3297">
        <w:rPr>
          <w:color w:val="000000"/>
          <w:szCs w:val="28"/>
        </w:rPr>
        <w:t>фициента не может превышать 2,0.</w:t>
      </w:r>
    </w:p>
    <w:p w:rsidR="00B02615" w:rsidRPr="003E3297" w:rsidRDefault="00B02615" w:rsidP="00B02615">
      <w:pPr>
        <w:pStyle w:val="ConsPlusTitle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E32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Размер выплат по персональному повышающему коэффициенту опред</w:t>
      </w:r>
      <w:r w:rsidRPr="003E32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 w:rsidRPr="003E32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ляется путем умножения размера должностного оклада работн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ика на пов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шающий коэффициент. Применение персонального повышающего </w:t>
      </w:r>
      <w:r w:rsidRPr="003E32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коэфф</w:t>
      </w:r>
      <w:r w:rsidRPr="003E32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3E32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циента к окладу по занимаемой должности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не образует новый </w:t>
      </w:r>
      <w:r w:rsidRPr="003E32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оклад и не учитывает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ся при начислении иных выплат.</w:t>
      </w:r>
    </w:p>
    <w:p w:rsidR="00B02615" w:rsidRPr="003E3297" w:rsidRDefault="00B02615" w:rsidP="00B02615">
      <w:pPr>
        <w:shd w:val="clear" w:color="auto" w:fill="FFFFFF"/>
        <w:ind w:firstLine="567"/>
        <w:rPr>
          <w:b/>
          <w:bCs/>
          <w:color w:val="000000"/>
          <w:szCs w:val="28"/>
        </w:rPr>
      </w:pPr>
      <w:r w:rsidRPr="003E3297">
        <w:rPr>
          <w:color w:val="000000"/>
          <w:szCs w:val="28"/>
        </w:rPr>
        <w:t>Персональный повышающий коэффициент к окладу устанавливается на определенный период времени в течение соответствующего календарного года.</w:t>
      </w:r>
    </w:p>
    <w:p w:rsidR="00B02615" w:rsidRPr="00E409C8" w:rsidRDefault="00B02615" w:rsidP="00E409C8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E470C6">
        <w:rPr>
          <w:color w:val="000000"/>
          <w:szCs w:val="28"/>
        </w:rPr>
        <w:t>19</w:t>
      </w:r>
      <w:r w:rsidRPr="00E409C8">
        <w:rPr>
          <w:color w:val="000000"/>
          <w:szCs w:val="28"/>
        </w:rPr>
        <w:t xml:space="preserve">. Техническому персоналу  в пределах </w:t>
      </w:r>
      <w:r w:rsidR="00E409C8" w:rsidRPr="00E409C8">
        <w:rPr>
          <w:color w:val="000000"/>
          <w:szCs w:val="28"/>
        </w:rPr>
        <w:t xml:space="preserve">экономии по установленному фонду оплаты труда </w:t>
      </w:r>
      <w:r w:rsidRPr="00E409C8">
        <w:rPr>
          <w:color w:val="000000"/>
          <w:szCs w:val="28"/>
        </w:rPr>
        <w:t>может выплачиваться материальная помощь в разм</w:t>
      </w:r>
      <w:r w:rsidRPr="00E409C8">
        <w:rPr>
          <w:color w:val="000000"/>
          <w:szCs w:val="28"/>
        </w:rPr>
        <w:t>е</w:t>
      </w:r>
      <w:r w:rsidRPr="00E409C8">
        <w:rPr>
          <w:color w:val="000000"/>
          <w:szCs w:val="28"/>
        </w:rPr>
        <w:t xml:space="preserve">ре </w:t>
      </w:r>
      <w:r w:rsidR="00E409C8">
        <w:rPr>
          <w:color w:val="000000"/>
          <w:szCs w:val="28"/>
        </w:rPr>
        <w:t xml:space="preserve"> одного должностного оклада.</w:t>
      </w:r>
    </w:p>
    <w:p w:rsidR="00B02615" w:rsidRPr="00E409C8" w:rsidRDefault="00B02615" w:rsidP="00B02615">
      <w:pPr>
        <w:tabs>
          <w:tab w:val="left" w:pos="993"/>
        </w:tabs>
        <w:ind w:firstLine="567"/>
        <w:rPr>
          <w:color w:val="000000"/>
          <w:szCs w:val="28"/>
        </w:rPr>
      </w:pPr>
      <w:r w:rsidRPr="00E409C8">
        <w:rPr>
          <w:color w:val="000000"/>
          <w:szCs w:val="28"/>
        </w:rPr>
        <w:t>Материальная помощь выплачивается, как правило, к ежегодному опл</w:t>
      </w:r>
      <w:r w:rsidRPr="00E409C8">
        <w:rPr>
          <w:color w:val="000000"/>
          <w:szCs w:val="28"/>
        </w:rPr>
        <w:t>а</w:t>
      </w:r>
      <w:r w:rsidRPr="00E409C8">
        <w:rPr>
          <w:color w:val="000000"/>
          <w:szCs w:val="28"/>
        </w:rPr>
        <w:t>чиваемому отпуску или, по письменному заявлению работника, в иные сроки текущего года.</w:t>
      </w:r>
    </w:p>
    <w:p w:rsidR="00B02615" w:rsidRPr="00E409C8" w:rsidRDefault="00B02615" w:rsidP="00B02615">
      <w:pPr>
        <w:tabs>
          <w:tab w:val="left" w:pos="993"/>
        </w:tabs>
        <w:spacing w:line="240" w:lineRule="atLeast"/>
        <w:ind w:firstLine="567"/>
        <w:rPr>
          <w:color w:val="000000"/>
          <w:szCs w:val="28"/>
        </w:rPr>
      </w:pPr>
      <w:r w:rsidRPr="00E409C8">
        <w:rPr>
          <w:color w:val="000000"/>
          <w:szCs w:val="28"/>
        </w:rPr>
        <w:t>Р</w:t>
      </w:r>
      <w:r w:rsidRPr="00E409C8">
        <w:rPr>
          <w:szCs w:val="28"/>
        </w:rPr>
        <w:t>аботникам, не отработавшим полного календарного года (за исключ</w:t>
      </w:r>
      <w:r w:rsidRPr="00E409C8">
        <w:rPr>
          <w:szCs w:val="28"/>
        </w:rPr>
        <w:t>е</w:t>
      </w:r>
      <w:r w:rsidRPr="00E409C8">
        <w:rPr>
          <w:szCs w:val="28"/>
        </w:rPr>
        <w:t>нием случаев увольнения), материальная помощь выплачивается пропорци</w:t>
      </w:r>
      <w:r w:rsidRPr="00E409C8">
        <w:rPr>
          <w:szCs w:val="28"/>
        </w:rPr>
        <w:t>о</w:t>
      </w:r>
      <w:r w:rsidRPr="00E409C8">
        <w:rPr>
          <w:szCs w:val="28"/>
        </w:rPr>
        <w:t xml:space="preserve">нально отработанному </w:t>
      </w:r>
      <w:r w:rsidRPr="00E409C8">
        <w:rPr>
          <w:color w:val="000000"/>
          <w:szCs w:val="28"/>
        </w:rPr>
        <w:t>времени в соответствующем календарном году.</w:t>
      </w:r>
      <w:r w:rsidRPr="00E409C8">
        <w:rPr>
          <w:color w:val="404040"/>
          <w:szCs w:val="28"/>
        </w:rPr>
        <w:t xml:space="preserve"> В</w:t>
      </w:r>
      <w:r w:rsidRPr="00E409C8">
        <w:rPr>
          <w:color w:val="404040"/>
          <w:szCs w:val="28"/>
        </w:rPr>
        <w:t>ы</w:t>
      </w:r>
      <w:r w:rsidRPr="00E409C8">
        <w:rPr>
          <w:color w:val="404040"/>
          <w:szCs w:val="28"/>
        </w:rPr>
        <w:t>платы производятся</w:t>
      </w:r>
      <w:r w:rsidRPr="00E409C8">
        <w:rPr>
          <w:color w:val="000000"/>
          <w:szCs w:val="28"/>
        </w:rPr>
        <w:t xml:space="preserve"> за период от даты приема (выхода) на работу по 31 д</w:t>
      </w:r>
      <w:r w:rsidRPr="00E409C8">
        <w:rPr>
          <w:color w:val="000000"/>
          <w:szCs w:val="28"/>
        </w:rPr>
        <w:t>е</w:t>
      </w:r>
      <w:r w:rsidRPr="00E409C8">
        <w:rPr>
          <w:color w:val="000000"/>
          <w:szCs w:val="28"/>
        </w:rPr>
        <w:t xml:space="preserve">кабря соответствующего календарного года включительно. </w:t>
      </w:r>
    </w:p>
    <w:p w:rsidR="00B02615" w:rsidRPr="00E409C8" w:rsidRDefault="00B02615" w:rsidP="00B02615">
      <w:pPr>
        <w:tabs>
          <w:tab w:val="left" w:pos="993"/>
        </w:tabs>
        <w:spacing w:line="240" w:lineRule="atLeast"/>
        <w:ind w:firstLine="567"/>
        <w:rPr>
          <w:color w:val="404040"/>
          <w:szCs w:val="28"/>
        </w:rPr>
      </w:pPr>
      <w:r w:rsidRPr="00E409C8">
        <w:rPr>
          <w:color w:val="404040"/>
          <w:szCs w:val="28"/>
        </w:rPr>
        <w:t>В случае  если работник принят по срочному трудовому договору и де</w:t>
      </w:r>
      <w:r w:rsidRPr="00E409C8">
        <w:rPr>
          <w:color w:val="404040"/>
          <w:szCs w:val="28"/>
        </w:rPr>
        <w:t>й</w:t>
      </w:r>
      <w:r w:rsidRPr="00E409C8">
        <w:rPr>
          <w:color w:val="404040"/>
          <w:szCs w:val="28"/>
        </w:rPr>
        <w:t xml:space="preserve">ствие договора заканчивается ранее 31 декабря, выплаты производятся </w:t>
      </w:r>
      <w:r w:rsidRPr="00E409C8">
        <w:rPr>
          <w:szCs w:val="28"/>
        </w:rPr>
        <w:t>пр</w:t>
      </w:r>
      <w:r w:rsidRPr="00E409C8">
        <w:rPr>
          <w:szCs w:val="28"/>
        </w:rPr>
        <w:t>о</w:t>
      </w:r>
      <w:r w:rsidRPr="00E409C8">
        <w:rPr>
          <w:szCs w:val="28"/>
        </w:rPr>
        <w:t xml:space="preserve">порционально отработанному </w:t>
      </w:r>
      <w:r w:rsidRPr="00E409C8">
        <w:rPr>
          <w:color w:val="000000"/>
          <w:szCs w:val="28"/>
        </w:rPr>
        <w:t>времени в соответствующем календарном г</w:t>
      </w:r>
      <w:r w:rsidRPr="00E409C8">
        <w:rPr>
          <w:color w:val="000000"/>
          <w:szCs w:val="28"/>
        </w:rPr>
        <w:t>о</w:t>
      </w:r>
      <w:r w:rsidRPr="00E409C8">
        <w:rPr>
          <w:color w:val="000000"/>
          <w:szCs w:val="28"/>
        </w:rPr>
        <w:t xml:space="preserve">ду, </w:t>
      </w:r>
      <w:r w:rsidRPr="00E409C8">
        <w:rPr>
          <w:color w:val="404040"/>
          <w:szCs w:val="28"/>
        </w:rPr>
        <w:t xml:space="preserve">за </w:t>
      </w:r>
      <w:r w:rsidRPr="00E409C8">
        <w:rPr>
          <w:color w:val="000000"/>
          <w:szCs w:val="28"/>
        </w:rPr>
        <w:t>период от даты приема  на работу по дату действия срочного трудового договора.</w:t>
      </w:r>
    </w:p>
    <w:p w:rsidR="00B02615" w:rsidRPr="00E409C8" w:rsidRDefault="00B02615" w:rsidP="00B02615">
      <w:pPr>
        <w:tabs>
          <w:tab w:val="left" w:pos="993"/>
        </w:tabs>
        <w:ind w:firstLine="567"/>
        <w:rPr>
          <w:color w:val="000000"/>
          <w:szCs w:val="28"/>
        </w:rPr>
      </w:pPr>
      <w:r w:rsidRPr="00E409C8">
        <w:rPr>
          <w:szCs w:val="28"/>
        </w:rPr>
        <w:t>П</w:t>
      </w:r>
      <w:r w:rsidRPr="00E409C8">
        <w:rPr>
          <w:color w:val="000000"/>
          <w:szCs w:val="28"/>
        </w:rPr>
        <w:t xml:space="preserve">ри увольнении </w:t>
      </w:r>
      <w:r w:rsidRPr="00E409C8">
        <w:rPr>
          <w:szCs w:val="28"/>
        </w:rPr>
        <w:t xml:space="preserve">материальная помощь выплачивается пропорционально  отработанному </w:t>
      </w:r>
      <w:r w:rsidRPr="00E409C8">
        <w:rPr>
          <w:color w:val="000000"/>
          <w:szCs w:val="28"/>
        </w:rPr>
        <w:t>времени в соответствующем календарном году.</w:t>
      </w:r>
    </w:p>
    <w:p w:rsidR="00B02615" w:rsidRPr="00E409C8" w:rsidRDefault="00B02615" w:rsidP="00B02615">
      <w:pPr>
        <w:tabs>
          <w:tab w:val="left" w:pos="993"/>
        </w:tabs>
        <w:ind w:firstLine="567"/>
        <w:rPr>
          <w:color w:val="000000"/>
          <w:szCs w:val="28"/>
        </w:rPr>
      </w:pPr>
      <w:r w:rsidRPr="00E409C8">
        <w:rPr>
          <w:color w:val="000000"/>
          <w:szCs w:val="28"/>
        </w:rPr>
        <w:t>Если на момент подачи заявления о выплате материальной помощи до</w:t>
      </w:r>
      <w:r w:rsidRPr="00E409C8">
        <w:rPr>
          <w:color w:val="000000"/>
          <w:szCs w:val="28"/>
        </w:rPr>
        <w:t>с</w:t>
      </w:r>
      <w:r w:rsidRPr="00E409C8">
        <w:rPr>
          <w:color w:val="000000"/>
          <w:szCs w:val="28"/>
        </w:rPr>
        <w:t>товерно известно, что трудовой договор будет прекращен до 31 декабря т</w:t>
      </w:r>
      <w:r w:rsidRPr="00E409C8">
        <w:rPr>
          <w:color w:val="000000"/>
          <w:szCs w:val="28"/>
        </w:rPr>
        <w:t>е</w:t>
      </w:r>
      <w:r w:rsidRPr="00E409C8">
        <w:rPr>
          <w:color w:val="000000"/>
          <w:szCs w:val="28"/>
        </w:rPr>
        <w:t>кущего календарного года  (имеется заявление о расторжении трудового д</w:t>
      </w:r>
      <w:r w:rsidRPr="00E409C8">
        <w:rPr>
          <w:color w:val="000000"/>
          <w:szCs w:val="28"/>
        </w:rPr>
        <w:t>о</w:t>
      </w:r>
      <w:r w:rsidRPr="00E409C8">
        <w:rPr>
          <w:color w:val="000000"/>
          <w:szCs w:val="28"/>
        </w:rPr>
        <w:t xml:space="preserve">говора, либо правовой акт о проведении сокращения (численности) штата , либо проведении ликвидационных мероприятий и т.д.) </w:t>
      </w:r>
      <w:r w:rsidRPr="00E409C8">
        <w:rPr>
          <w:color w:val="404040"/>
          <w:szCs w:val="28"/>
        </w:rPr>
        <w:t>выплаты производя</w:t>
      </w:r>
      <w:r w:rsidRPr="00E409C8">
        <w:rPr>
          <w:color w:val="404040"/>
          <w:szCs w:val="28"/>
        </w:rPr>
        <w:t>т</w:t>
      </w:r>
      <w:r w:rsidRPr="00E409C8">
        <w:rPr>
          <w:color w:val="404040"/>
          <w:szCs w:val="28"/>
        </w:rPr>
        <w:t xml:space="preserve">ся за отработанный период </w:t>
      </w:r>
      <w:r w:rsidRPr="00E409C8">
        <w:rPr>
          <w:color w:val="000000"/>
          <w:szCs w:val="28"/>
        </w:rPr>
        <w:t xml:space="preserve"> в соответствующем календарном году  по дату увольнения.</w:t>
      </w:r>
    </w:p>
    <w:p w:rsidR="00B02615" w:rsidRPr="00E409C8" w:rsidRDefault="00B02615" w:rsidP="00B02615">
      <w:pPr>
        <w:tabs>
          <w:tab w:val="left" w:pos="993"/>
        </w:tabs>
        <w:spacing w:line="240" w:lineRule="atLeast"/>
        <w:ind w:firstLine="567"/>
        <w:rPr>
          <w:color w:val="000000"/>
          <w:szCs w:val="28"/>
        </w:rPr>
      </w:pPr>
      <w:r w:rsidRPr="00E409C8">
        <w:rPr>
          <w:color w:val="000000"/>
          <w:szCs w:val="28"/>
        </w:rPr>
        <w:t>В случае, если увольняемому работнику материальная помощь уже в</w:t>
      </w:r>
      <w:r w:rsidRPr="00E409C8">
        <w:rPr>
          <w:color w:val="000000"/>
          <w:szCs w:val="28"/>
        </w:rPr>
        <w:t>ы</w:t>
      </w:r>
      <w:r w:rsidRPr="00E409C8">
        <w:rPr>
          <w:color w:val="000000"/>
          <w:szCs w:val="28"/>
        </w:rPr>
        <w:t>плачена в полном объеме в соответствующем календарном году,  перерасчет не производится.</w:t>
      </w:r>
    </w:p>
    <w:p w:rsidR="00B02615" w:rsidRPr="00E409C8" w:rsidRDefault="00B02615" w:rsidP="00B02615">
      <w:pPr>
        <w:tabs>
          <w:tab w:val="left" w:pos="993"/>
        </w:tabs>
        <w:spacing w:line="240" w:lineRule="atLeast"/>
        <w:ind w:firstLine="567"/>
        <w:rPr>
          <w:color w:val="000000"/>
          <w:szCs w:val="28"/>
        </w:rPr>
      </w:pPr>
      <w:r w:rsidRPr="00E409C8">
        <w:rPr>
          <w:color w:val="000000"/>
          <w:szCs w:val="28"/>
        </w:rPr>
        <w:t>Право на получение материальной помощи сохраняется в случаях, когда работник фактически не работал, но за ним, в соответствии с законодательс</w:t>
      </w:r>
      <w:r w:rsidRPr="00E409C8">
        <w:rPr>
          <w:color w:val="000000"/>
          <w:szCs w:val="28"/>
        </w:rPr>
        <w:t>т</w:t>
      </w:r>
      <w:r w:rsidRPr="00E409C8">
        <w:rPr>
          <w:color w:val="000000"/>
          <w:szCs w:val="28"/>
        </w:rPr>
        <w:t>вом, сохранялось место работы (должность), за исключением периодов н</w:t>
      </w:r>
      <w:r w:rsidRPr="00E409C8">
        <w:rPr>
          <w:color w:val="000000"/>
          <w:szCs w:val="28"/>
        </w:rPr>
        <w:t>а</w:t>
      </w:r>
      <w:r w:rsidRPr="00E409C8">
        <w:rPr>
          <w:color w:val="000000"/>
          <w:szCs w:val="28"/>
        </w:rPr>
        <w:t xml:space="preserve">хождения в отпуске по уходу за ребенком. </w:t>
      </w:r>
    </w:p>
    <w:p w:rsidR="00B02615" w:rsidRPr="00E409C8" w:rsidRDefault="00B02615" w:rsidP="00B02615">
      <w:pPr>
        <w:tabs>
          <w:tab w:val="left" w:pos="993"/>
        </w:tabs>
        <w:spacing w:line="240" w:lineRule="atLeast"/>
        <w:ind w:firstLine="567"/>
        <w:rPr>
          <w:szCs w:val="28"/>
        </w:rPr>
      </w:pPr>
      <w:r w:rsidRPr="00E409C8">
        <w:rPr>
          <w:szCs w:val="28"/>
        </w:rPr>
        <w:t>Материальная помощь также не выплачивается временно отсутству</w:t>
      </w:r>
      <w:r w:rsidRPr="00E409C8">
        <w:rPr>
          <w:szCs w:val="28"/>
        </w:rPr>
        <w:t>ю</w:t>
      </w:r>
      <w:r w:rsidRPr="00E409C8">
        <w:rPr>
          <w:szCs w:val="28"/>
        </w:rPr>
        <w:t>щим  сотрудникам,  на место которых принят другой сотрудник.</w:t>
      </w:r>
    </w:p>
    <w:p w:rsidR="00B02615" w:rsidRPr="00E409C8" w:rsidRDefault="00B02615" w:rsidP="00B02615">
      <w:pPr>
        <w:tabs>
          <w:tab w:val="left" w:pos="993"/>
        </w:tabs>
        <w:ind w:firstLine="567"/>
        <w:rPr>
          <w:szCs w:val="28"/>
        </w:rPr>
      </w:pPr>
      <w:r w:rsidRPr="00E409C8">
        <w:rPr>
          <w:color w:val="000000"/>
          <w:szCs w:val="28"/>
        </w:rPr>
        <w:t xml:space="preserve">Если в </w:t>
      </w:r>
      <w:r w:rsidRPr="00E409C8">
        <w:rPr>
          <w:szCs w:val="28"/>
        </w:rPr>
        <w:t>течение календарного года работник замещал различные должн</w:t>
      </w:r>
      <w:r w:rsidRPr="00E409C8">
        <w:rPr>
          <w:szCs w:val="28"/>
        </w:rPr>
        <w:t>о</w:t>
      </w:r>
      <w:r w:rsidRPr="00E409C8">
        <w:rPr>
          <w:szCs w:val="28"/>
        </w:rPr>
        <w:t>сти (как муниципальной службы , так и должности не отнесенные к должн</w:t>
      </w:r>
      <w:r w:rsidRPr="00E409C8">
        <w:rPr>
          <w:szCs w:val="28"/>
        </w:rPr>
        <w:t>о</w:t>
      </w:r>
      <w:r w:rsidRPr="00E409C8">
        <w:rPr>
          <w:szCs w:val="28"/>
        </w:rPr>
        <w:t>стям муниципальной службы), выплата материальной помощи производится пропорционально отработанному времени по каждой   из замещаемых дол</w:t>
      </w:r>
      <w:r w:rsidRPr="00E409C8">
        <w:rPr>
          <w:szCs w:val="28"/>
        </w:rPr>
        <w:t>ж</w:t>
      </w:r>
      <w:r w:rsidRPr="00E409C8">
        <w:rPr>
          <w:szCs w:val="28"/>
        </w:rPr>
        <w:t xml:space="preserve">ностей. </w:t>
      </w:r>
    </w:p>
    <w:p w:rsidR="00B02615" w:rsidRPr="00E409C8" w:rsidRDefault="00B02615" w:rsidP="00B02615">
      <w:pPr>
        <w:tabs>
          <w:tab w:val="left" w:pos="993"/>
        </w:tabs>
        <w:ind w:firstLine="567"/>
        <w:rPr>
          <w:szCs w:val="28"/>
        </w:rPr>
      </w:pPr>
      <w:r w:rsidRPr="00E409C8">
        <w:rPr>
          <w:szCs w:val="28"/>
        </w:rPr>
        <w:lastRenderedPageBreak/>
        <w:t>В случае, если  указанные выплаты получены в полном объеме до пер</w:t>
      </w:r>
      <w:r w:rsidRPr="00E409C8">
        <w:rPr>
          <w:szCs w:val="28"/>
        </w:rPr>
        <w:t>е</w:t>
      </w:r>
      <w:r w:rsidRPr="00E409C8">
        <w:rPr>
          <w:szCs w:val="28"/>
        </w:rPr>
        <w:t>вода на нижеоплачиваемую должность, перерасчет выплаченных сумм не производится. Если  указанные выплаты получены в полном объеме до пер</w:t>
      </w:r>
      <w:r w:rsidRPr="00E409C8">
        <w:rPr>
          <w:szCs w:val="28"/>
        </w:rPr>
        <w:t>е</w:t>
      </w:r>
      <w:r w:rsidRPr="00E409C8">
        <w:rPr>
          <w:szCs w:val="28"/>
        </w:rPr>
        <w:t>вода на вышеоплачиваемую должность, производится перерасчет выплаче</w:t>
      </w:r>
      <w:r w:rsidRPr="00E409C8">
        <w:rPr>
          <w:szCs w:val="28"/>
        </w:rPr>
        <w:t>н</w:t>
      </w:r>
      <w:r w:rsidRPr="00E409C8">
        <w:rPr>
          <w:szCs w:val="28"/>
        </w:rPr>
        <w:t>ных сумм в пользу работника</w:t>
      </w:r>
      <w:r w:rsidR="003D6B4E">
        <w:rPr>
          <w:szCs w:val="28"/>
        </w:rPr>
        <w:t>,</w:t>
      </w:r>
      <w:r w:rsidRPr="00E409C8">
        <w:rPr>
          <w:szCs w:val="28"/>
        </w:rPr>
        <w:t xml:space="preserve"> согласно поданного заявления. Заявление о перерасчете может быть подано только в том  календарном году , в котором осуществлен перевод. Перерасчет за истекший календарный год не произв</w:t>
      </w:r>
      <w:r w:rsidRPr="00E409C8">
        <w:rPr>
          <w:szCs w:val="28"/>
        </w:rPr>
        <w:t>о</w:t>
      </w:r>
      <w:r w:rsidRPr="00E409C8">
        <w:rPr>
          <w:szCs w:val="28"/>
        </w:rPr>
        <w:t xml:space="preserve">дится.  </w:t>
      </w: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  <w:r w:rsidRPr="00E409C8">
        <w:rPr>
          <w:color w:val="000000"/>
          <w:szCs w:val="28"/>
        </w:rPr>
        <w:t>Оказание материальной помощи производится на основании письменн</w:t>
      </w:r>
      <w:r w:rsidRPr="00E409C8">
        <w:rPr>
          <w:color w:val="000000"/>
          <w:szCs w:val="28"/>
        </w:rPr>
        <w:t>о</w:t>
      </w:r>
      <w:r w:rsidRPr="00E409C8">
        <w:rPr>
          <w:color w:val="000000"/>
          <w:szCs w:val="28"/>
        </w:rPr>
        <w:t>го заявления работника и оформляется актом нанимателя.</w:t>
      </w:r>
    </w:p>
    <w:p w:rsidR="00B02615" w:rsidRPr="004E3D02" w:rsidRDefault="00B02615" w:rsidP="00B02615">
      <w:pPr>
        <w:tabs>
          <w:tab w:val="left" w:pos="993"/>
        </w:tabs>
        <w:ind w:firstLine="567"/>
        <w:rPr>
          <w:color w:val="000000"/>
          <w:szCs w:val="28"/>
        </w:rPr>
      </w:pPr>
      <w:r w:rsidRPr="004E3D02">
        <w:rPr>
          <w:color w:val="000000"/>
          <w:szCs w:val="28"/>
        </w:rPr>
        <w:t>2.2</w:t>
      </w:r>
      <w:r w:rsidR="00E470C6">
        <w:rPr>
          <w:color w:val="000000"/>
          <w:szCs w:val="28"/>
        </w:rPr>
        <w:t>0</w:t>
      </w:r>
      <w:r w:rsidRPr="004E3D0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E3D02">
        <w:rPr>
          <w:color w:val="000000"/>
          <w:szCs w:val="28"/>
        </w:rPr>
        <w:t>В пределах экономии по установленному фонду оплаты труда р</w:t>
      </w:r>
      <w:r w:rsidRPr="004E3D02">
        <w:rPr>
          <w:color w:val="000000"/>
          <w:szCs w:val="28"/>
        </w:rPr>
        <w:t>а</w:t>
      </w:r>
      <w:r w:rsidRPr="004E3D02">
        <w:rPr>
          <w:color w:val="000000"/>
          <w:szCs w:val="28"/>
        </w:rPr>
        <w:t>ботникам также может быть оказана единовременная материальная помощь :</w:t>
      </w:r>
    </w:p>
    <w:p w:rsidR="00B02615" w:rsidRPr="004E3D02" w:rsidRDefault="00B02615" w:rsidP="00B02615">
      <w:pPr>
        <w:tabs>
          <w:tab w:val="left" w:pos="993"/>
        </w:tabs>
        <w:ind w:firstLine="567"/>
        <w:rPr>
          <w:color w:val="000000"/>
          <w:szCs w:val="28"/>
        </w:rPr>
      </w:pPr>
      <w:r w:rsidRPr="004E3D02">
        <w:rPr>
          <w:color w:val="000000"/>
          <w:szCs w:val="28"/>
        </w:rPr>
        <w:t>а) в размере  до 10 тыс.руб. включительно в связи :</w:t>
      </w:r>
    </w:p>
    <w:p w:rsidR="00B02615" w:rsidRPr="004E3D02" w:rsidRDefault="00B02615" w:rsidP="00B02615">
      <w:pPr>
        <w:tabs>
          <w:tab w:val="left" w:pos="993"/>
        </w:tabs>
        <w:ind w:firstLine="567"/>
        <w:rPr>
          <w:color w:val="000000"/>
          <w:szCs w:val="28"/>
        </w:rPr>
      </w:pPr>
      <w:r w:rsidRPr="004E3D02">
        <w:rPr>
          <w:color w:val="000000"/>
          <w:szCs w:val="28"/>
        </w:rPr>
        <w:t>-с длительной болезнью работника или члена его семьи;</w:t>
      </w:r>
    </w:p>
    <w:p w:rsidR="00B02615" w:rsidRPr="004E3D02" w:rsidRDefault="00B02615" w:rsidP="00B02615">
      <w:pPr>
        <w:tabs>
          <w:tab w:val="left" w:pos="709"/>
        </w:tabs>
        <w:ind w:left="567"/>
        <w:rPr>
          <w:color w:val="000000"/>
          <w:szCs w:val="28"/>
        </w:rPr>
      </w:pPr>
      <w:r w:rsidRPr="004E3D02">
        <w:rPr>
          <w:color w:val="000000"/>
          <w:szCs w:val="28"/>
        </w:rPr>
        <w:t>-со смертью супруга (супруги) или близких родственников (дети и род</w:t>
      </w:r>
      <w:r w:rsidRPr="004E3D02">
        <w:rPr>
          <w:color w:val="000000"/>
          <w:szCs w:val="28"/>
        </w:rPr>
        <w:t>и</w:t>
      </w:r>
      <w:r w:rsidRPr="004E3D02">
        <w:rPr>
          <w:color w:val="000000"/>
          <w:szCs w:val="28"/>
        </w:rPr>
        <w:t>тели);</w:t>
      </w:r>
    </w:p>
    <w:p w:rsidR="00B02615" w:rsidRPr="004E3D02" w:rsidRDefault="00B02615" w:rsidP="00B02615">
      <w:pPr>
        <w:tabs>
          <w:tab w:val="left" w:pos="426"/>
          <w:tab w:val="left" w:pos="567"/>
        </w:tabs>
        <w:ind w:firstLine="567"/>
        <w:rPr>
          <w:color w:val="000000"/>
          <w:szCs w:val="28"/>
        </w:rPr>
      </w:pPr>
      <w:r w:rsidRPr="004E3D02">
        <w:rPr>
          <w:color w:val="000000"/>
          <w:szCs w:val="28"/>
        </w:rPr>
        <w:t>б) в размере  до 5 тыс.руб. включительно в связи :</w:t>
      </w:r>
    </w:p>
    <w:p w:rsidR="00B02615" w:rsidRPr="004E3D02" w:rsidRDefault="00B02615" w:rsidP="00B02615">
      <w:pPr>
        <w:tabs>
          <w:tab w:val="left" w:pos="709"/>
        </w:tabs>
        <w:ind w:left="567"/>
        <w:rPr>
          <w:color w:val="000000"/>
          <w:szCs w:val="28"/>
        </w:rPr>
      </w:pPr>
      <w:r w:rsidRPr="004E3D02">
        <w:rPr>
          <w:color w:val="000000"/>
          <w:szCs w:val="28"/>
        </w:rPr>
        <w:t>-с бракосочетанием;</w:t>
      </w:r>
    </w:p>
    <w:p w:rsidR="00B02615" w:rsidRPr="004E3D02" w:rsidRDefault="00B02615" w:rsidP="00B02615">
      <w:pPr>
        <w:tabs>
          <w:tab w:val="left" w:pos="709"/>
        </w:tabs>
        <w:ind w:left="567"/>
        <w:rPr>
          <w:color w:val="000000"/>
          <w:szCs w:val="28"/>
        </w:rPr>
      </w:pPr>
      <w:r w:rsidRPr="004E3D02">
        <w:rPr>
          <w:color w:val="000000"/>
          <w:szCs w:val="28"/>
        </w:rPr>
        <w:t>-с рождением ребенка ;</w:t>
      </w:r>
    </w:p>
    <w:p w:rsidR="00B02615" w:rsidRPr="004E3D02" w:rsidRDefault="00B02615" w:rsidP="00B02615">
      <w:pPr>
        <w:tabs>
          <w:tab w:val="left" w:pos="709"/>
        </w:tabs>
        <w:ind w:firstLine="567"/>
        <w:rPr>
          <w:color w:val="000000"/>
          <w:szCs w:val="28"/>
        </w:rPr>
      </w:pPr>
      <w:r w:rsidRPr="004E3D02">
        <w:rPr>
          <w:color w:val="000000"/>
          <w:szCs w:val="28"/>
        </w:rPr>
        <w:t>-с тяжелым материальным положением, вызванным иными вескими причинами.</w:t>
      </w:r>
    </w:p>
    <w:p w:rsidR="00B02615" w:rsidRPr="004E3D02" w:rsidRDefault="00B02615" w:rsidP="00B02615">
      <w:pPr>
        <w:tabs>
          <w:tab w:val="left" w:pos="993"/>
        </w:tabs>
        <w:ind w:firstLine="567"/>
        <w:rPr>
          <w:color w:val="000000"/>
          <w:szCs w:val="28"/>
        </w:rPr>
      </w:pPr>
      <w:r w:rsidRPr="004E3D02">
        <w:rPr>
          <w:color w:val="000000"/>
          <w:szCs w:val="28"/>
        </w:rPr>
        <w:t>Выплата материальной помощи по каждому из оснований может прои</w:t>
      </w:r>
      <w:r w:rsidRPr="004E3D02">
        <w:rPr>
          <w:color w:val="000000"/>
          <w:szCs w:val="28"/>
        </w:rPr>
        <w:t>з</w:t>
      </w:r>
      <w:r w:rsidRPr="004E3D02">
        <w:rPr>
          <w:color w:val="000000"/>
          <w:szCs w:val="28"/>
        </w:rPr>
        <w:t>водиться не чаще одного раза  в год. Допускается  выплата материальной п</w:t>
      </w:r>
      <w:r w:rsidRPr="004E3D02">
        <w:rPr>
          <w:color w:val="000000"/>
          <w:szCs w:val="28"/>
        </w:rPr>
        <w:t>о</w:t>
      </w:r>
      <w:r w:rsidRPr="004E3D02">
        <w:rPr>
          <w:color w:val="000000"/>
          <w:szCs w:val="28"/>
        </w:rPr>
        <w:t>мощи по нескольким основаниям одновременно в течение календарного года.</w:t>
      </w:r>
    </w:p>
    <w:p w:rsidR="00B02615" w:rsidRPr="000F690F" w:rsidRDefault="00B02615" w:rsidP="000F690F">
      <w:pPr>
        <w:tabs>
          <w:tab w:val="left" w:pos="993"/>
        </w:tabs>
        <w:ind w:firstLine="567"/>
        <w:rPr>
          <w:color w:val="000000"/>
          <w:szCs w:val="28"/>
        </w:rPr>
      </w:pPr>
      <w:r w:rsidRPr="004E3D02">
        <w:rPr>
          <w:color w:val="000000"/>
          <w:szCs w:val="28"/>
        </w:rPr>
        <w:t>Выплата материальной помощи производится на</w:t>
      </w:r>
      <w:r w:rsidR="00B46E92">
        <w:rPr>
          <w:color w:val="000000"/>
          <w:szCs w:val="28"/>
        </w:rPr>
        <w:t xml:space="preserve"> основании заявления работника </w:t>
      </w:r>
      <w:r w:rsidRPr="004E3D02">
        <w:rPr>
          <w:color w:val="000000"/>
          <w:szCs w:val="28"/>
        </w:rPr>
        <w:t>с приложением подтверждающих документов. В случае нево</w:t>
      </w:r>
      <w:r w:rsidRPr="004E3D02">
        <w:rPr>
          <w:color w:val="000000"/>
          <w:szCs w:val="28"/>
        </w:rPr>
        <w:t>з</w:t>
      </w:r>
      <w:r w:rsidRPr="004E3D02">
        <w:rPr>
          <w:color w:val="000000"/>
          <w:szCs w:val="28"/>
        </w:rPr>
        <w:t>можности предоставления подтверждающих документов выплата материал</w:t>
      </w:r>
      <w:r w:rsidRPr="004E3D02">
        <w:rPr>
          <w:color w:val="000000"/>
          <w:szCs w:val="28"/>
        </w:rPr>
        <w:t>ь</w:t>
      </w:r>
      <w:r w:rsidRPr="004E3D02">
        <w:rPr>
          <w:color w:val="000000"/>
          <w:szCs w:val="28"/>
        </w:rPr>
        <w:t xml:space="preserve">ной помощи может производиться на основании ходатайства профсоюзного комитета.  </w:t>
      </w:r>
    </w:p>
    <w:p w:rsidR="00B02615" w:rsidRPr="003E3297" w:rsidRDefault="00B02615" w:rsidP="000F690F">
      <w:pPr>
        <w:pStyle w:val="2"/>
        <w:shd w:val="clear" w:color="auto" w:fill="FFFFFF"/>
        <w:ind w:firstLine="567"/>
        <w:rPr>
          <w:b/>
          <w:color w:val="000000"/>
          <w:szCs w:val="28"/>
        </w:rPr>
      </w:pPr>
      <w:r w:rsidRPr="003E3297">
        <w:rPr>
          <w:b/>
          <w:color w:val="000000"/>
          <w:szCs w:val="28"/>
        </w:rPr>
        <w:t>3. Формирование фонда оплаты труда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3.1. Оплата труда технического персонала производится в соответствии с настоящим Положением за счет средств местного бюджета</w:t>
      </w:r>
      <w:r w:rsidR="00FD5300">
        <w:rPr>
          <w:color w:val="000000"/>
          <w:szCs w:val="28"/>
        </w:rPr>
        <w:t xml:space="preserve"> сельского пос</w:t>
      </w:r>
      <w:r w:rsidR="00FD5300">
        <w:rPr>
          <w:color w:val="000000"/>
          <w:szCs w:val="28"/>
        </w:rPr>
        <w:t>е</w:t>
      </w:r>
      <w:r w:rsidR="00FD5300">
        <w:rPr>
          <w:color w:val="000000"/>
          <w:szCs w:val="28"/>
        </w:rPr>
        <w:t xml:space="preserve">ления Карагач </w:t>
      </w:r>
      <w:r w:rsidRPr="003E3297">
        <w:rPr>
          <w:color w:val="000000"/>
          <w:szCs w:val="28"/>
        </w:rPr>
        <w:t xml:space="preserve"> Прохладненского муниципального района.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r w:rsidRPr="003E3297">
        <w:rPr>
          <w:color w:val="000000"/>
          <w:szCs w:val="28"/>
        </w:rPr>
        <w:t>Формирование фонда оплаты труда технического персонала прои</w:t>
      </w:r>
      <w:r w:rsidRPr="003E3297">
        <w:rPr>
          <w:color w:val="000000"/>
          <w:szCs w:val="28"/>
        </w:rPr>
        <w:t>з</w:t>
      </w:r>
      <w:r w:rsidRPr="003E3297">
        <w:rPr>
          <w:color w:val="000000"/>
          <w:szCs w:val="28"/>
        </w:rPr>
        <w:t>водится на основании штатного расписания.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При формировании фонда оплаты труда учитываются: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а) численность работников, предусмотренная штатным расписанием;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б) оклады по должностям, установленные в соответствии с Приложен</w:t>
      </w:r>
      <w:r w:rsidRPr="003E3297">
        <w:rPr>
          <w:color w:val="000000"/>
          <w:szCs w:val="28"/>
        </w:rPr>
        <w:t>и</w:t>
      </w:r>
      <w:r w:rsidRPr="003E3297">
        <w:rPr>
          <w:color w:val="000000"/>
          <w:szCs w:val="28"/>
        </w:rPr>
        <w:t>ем 1 настоящего Положения.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в) количество окладов, предусмотренное по должности в расчете на год.</w:t>
      </w:r>
    </w:p>
    <w:p w:rsidR="00B02615" w:rsidRPr="003E3297" w:rsidRDefault="00B02615" w:rsidP="000F690F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Объем ассигнований на оплату труда по должностям , не отнесенным к муниципальным должностям и должностям муниципальной службы, осущ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t>ствляющим техническое обеспечение деятельности по учреждению опред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t>ляется как сумма объемов средств по всем должностям, предусмотренным штатным расписанием</w:t>
      </w:r>
    </w:p>
    <w:p w:rsidR="00B02615" w:rsidRPr="000F690F" w:rsidRDefault="00B02615" w:rsidP="000F690F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lastRenderedPageBreak/>
        <w:t xml:space="preserve">ФОТтр = </w:t>
      </w:r>
      <m:oMath>
        <m:r>
          <m:rPr>
            <m:sty m:val="p"/>
          </m:rPr>
          <w:rPr>
            <w:rFonts w:ascii="Cambria Math"/>
            <w:color w:val="000000"/>
            <w:szCs w:val="28"/>
            <w:lang w:val="en-US"/>
          </w:rPr>
          <m:t>SUM</m:t>
        </m:r>
        <m:r>
          <m:rPr>
            <m:sty m:val="p"/>
          </m:rPr>
          <w:rPr>
            <w:rFonts w:ascii="Cambria Math"/>
            <w:color w:val="000000"/>
            <w:szCs w:val="28"/>
          </w:rPr>
          <m:t xml:space="preserve"> </m:t>
        </m:r>
      </m:oMath>
      <w:r w:rsidRPr="003E3297">
        <w:rPr>
          <w:color w:val="000000"/>
          <w:szCs w:val="28"/>
        </w:rPr>
        <w:t>Д</w:t>
      </w:r>
      <w:r w:rsidRPr="003E3297">
        <w:rPr>
          <w:color w:val="000000"/>
          <w:szCs w:val="28"/>
          <w:lang w:val="en-US"/>
        </w:rPr>
        <w:t>i</w:t>
      </w:r>
      <w:r w:rsidRPr="003E3297">
        <w:rPr>
          <w:color w:val="000000"/>
          <w:szCs w:val="28"/>
        </w:rPr>
        <w:t xml:space="preserve"> x О</w:t>
      </w:r>
      <w:r w:rsidRPr="003E3297">
        <w:rPr>
          <w:color w:val="000000"/>
          <w:szCs w:val="28"/>
          <w:lang w:val="en-US"/>
        </w:rPr>
        <w:t>i</w:t>
      </w:r>
      <w:r w:rsidRPr="003E3297">
        <w:rPr>
          <w:color w:val="000000"/>
          <w:szCs w:val="28"/>
        </w:rPr>
        <w:t xml:space="preserve"> хЧ</w:t>
      </w:r>
      <w:r w:rsidRPr="003E3297">
        <w:rPr>
          <w:color w:val="000000"/>
          <w:szCs w:val="28"/>
          <w:lang w:val="en-US"/>
        </w:rPr>
        <w:t>i</w:t>
      </w:r>
      <w:r w:rsidRPr="003E3297">
        <w:rPr>
          <w:color w:val="000000"/>
          <w:szCs w:val="28"/>
        </w:rPr>
        <w:t xml:space="preserve"> , где: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Д</w:t>
      </w:r>
      <w:r w:rsidRPr="003E3297">
        <w:rPr>
          <w:color w:val="000000"/>
          <w:szCs w:val="28"/>
          <w:lang w:val="en-US"/>
        </w:rPr>
        <w:t>i</w:t>
      </w:r>
      <w:r w:rsidRPr="003E3297">
        <w:rPr>
          <w:color w:val="000000"/>
          <w:szCs w:val="28"/>
        </w:rPr>
        <w:t xml:space="preserve"> - количество должностных окладов по </w:t>
      </w:r>
      <w:r w:rsidRPr="003E3297"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 xml:space="preserve"> -й </w:t>
      </w:r>
      <w:r w:rsidRPr="003E3297">
        <w:rPr>
          <w:color w:val="000000"/>
          <w:szCs w:val="28"/>
        </w:rPr>
        <w:t>должности, предусмотре</w:t>
      </w:r>
      <w:r w:rsidRPr="003E3297">
        <w:rPr>
          <w:color w:val="000000"/>
          <w:szCs w:val="28"/>
        </w:rPr>
        <w:t>н</w:t>
      </w:r>
      <w:r w:rsidRPr="003E3297">
        <w:rPr>
          <w:color w:val="000000"/>
          <w:szCs w:val="28"/>
        </w:rPr>
        <w:t>ное при утверждении годовых фондов оплаты труда в соответствии с н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стоящим Положением;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  <w:lang w:val="en-US"/>
        </w:rPr>
        <w:t>i</w:t>
      </w:r>
      <w:r w:rsidRPr="003E3297">
        <w:rPr>
          <w:color w:val="000000"/>
          <w:szCs w:val="28"/>
        </w:rPr>
        <w:t xml:space="preserve"> - должностной оклад по </w:t>
      </w:r>
      <w:r w:rsidRPr="003E3297">
        <w:rPr>
          <w:color w:val="000000"/>
          <w:szCs w:val="28"/>
          <w:lang w:val="en-US"/>
        </w:rPr>
        <w:t>i</w:t>
      </w:r>
      <w:r w:rsidRPr="003E3297">
        <w:rPr>
          <w:color w:val="000000"/>
          <w:szCs w:val="28"/>
        </w:rPr>
        <w:t xml:space="preserve"> -й должности согласно штатному распис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нию;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Ч</w:t>
      </w:r>
      <w:r w:rsidRPr="003E3297">
        <w:rPr>
          <w:color w:val="000000"/>
          <w:szCs w:val="28"/>
          <w:lang w:val="en-US"/>
        </w:rPr>
        <w:t>i</w:t>
      </w:r>
      <w:r w:rsidRPr="003E3297">
        <w:rPr>
          <w:color w:val="000000"/>
          <w:szCs w:val="28"/>
        </w:rPr>
        <w:t xml:space="preserve"> - количество штатных единиц по </w:t>
      </w:r>
      <w:r w:rsidRPr="003E3297">
        <w:rPr>
          <w:color w:val="000000"/>
          <w:szCs w:val="28"/>
          <w:lang w:val="en-US"/>
        </w:rPr>
        <w:t>i</w:t>
      </w:r>
      <w:r>
        <w:rPr>
          <w:color w:val="000000"/>
          <w:szCs w:val="28"/>
        </w:rPr>
        <w:t xml:space="preserve"> -й </w:t>
      </w:r>
      <w:r w:rsidR="00186478">
        <w:rPr>
          <w:color w:val="000000"/>
          <w:szCs w:val="28"/>
        </w:rPr>
        <w:t>должности</w:t>
      </w:r>
      <w:r w:rsidRPr="003E3297">
        <w:rPr>
          <w:color w:val="000000"/>
          <w:szCs w:val="28"/>
        </w:rPr>
        <w:t>,</w:t>
      </w:r>
      <w:r w:rsidR="00186478">
        <w:rPr>
          <w:color w:val="000000"/>
          <w:szCs w:val="28"/>
        </w:rPr>
        <w:t xml:space="preserve"> </w:t>
      </w:r>
      <w:r w:rsidRPr="003E3297">
        <w:rPr>
          <w:color w:val="000000"/>
          <w:szCs w:val="28"/>
        </w:rPr>
        <w:t>предусмотренное штатным расписанием.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3.3. При изменении численности работников в течение года вследствие перехода на новый штат, штатный норматив и в других случаях, повлекших увеличение (уменьшение) штатной (плановой) численности работников, у</w:t>
      </w:r>
      <w:r w:rsidRPr="003E3297">
        <w:rPr>
          <w:color w:val="000000"/>
          <w:szCs w:val="28"/>
        </w:rPr>
        <w:t>т</w:t>
      </w:r>
      <w:r w:rsidRPr="003E3297">
        <w:rPr>
          <w:color w:val="000000"/>
          <w:szCs w:val="28"/>
        </w:rPr>
        <w:t>вержденный фонд оплаты труда работников пересчитывается исходя из н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вой штатной (плановой) численности работников.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3.4. Наименования должностей или профессий и квалификационные требования к ним должны соответствовать наименованиям и требованиям, указанным в Едином тарифно-квалификационном справочнике работ и пр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фессий рабочих и Едином квалификационном справочнике должностей р</w:t>
      </w:r>
      <w:r w:rsidRPr="003E3297">
        <w:rPr>
          <w:color w:val="000000"/>
          <w:szCs w:val="28"/>
        </w:rPr>
        <w:t>у</w:t>
      </w:r>
      <w:r w:rsidRPr="003E3297">
        <w:rPr>
          <w:color w:val="000000"/>
          <w:szCs w:val="28"/>
        </w:rPr>
        <w:t>ководителей, специалистов и служащих, которые утверждаются федерал</w:t>
      </w:r>
      <w:r w:rsidRPr="003E3297">
        <w:rPr>
          <w:color w:val="000000"/>
          <w:szCs w:val="28"/>
        </w:rPr>
        <w:t>ь</w:t>
      </w:r>
      <w:r w:rsidRPr="003E3297">
        <w:rPr>
          <w:color w:val="000000"/>
          <w:szCs w:val="28"/>
        </w:rPr>
        <w:t>ным органом исполнительной власти, осуществляющим функции по выр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ботке государственной политики и нормативно-правовому регулированию в сфере труда.</w:t>
      </w: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3.5. Годовой фонд оплаты труда технического персонала формируется за счет следующих выплат:</w:t>
      </w:r>
    </w:p>
    <w:p w:rsidR="00B02615" w:rsidRPr="003E3297" w:rsidRDefault="00B02615" w:rsidP="00B02615">
      <w:pPr>
        <w:pStyle w:val="2"/>
        <w:numPr>
          <w:ilvl w:val="0"/>
          <w:numId w:val="13"/>
        </w:numPr>
        <w:shd w:val="clear" w:color="auto" w:fill="FFFFFF"/>
        <w:ind w:left="0"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должностной оклад - в размере 12 должностных окладов;</w:t>
      </w:r>
    </w:p>
    <w:p w:rsidR="00B02615" w:rsidRPr="00C779FB" w:rsidRDefault="00B02615" w:rsidP="00B0261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 xml:space="preserve">ежемесячная </w:t>
      </w:r>
      <w:r w:rsidRPr="00C779FB">
        <w:rPr>
          <w:color w:val="000000"/>
          <w:szCs w:val="28"/>
        </w:rPr>
        <w:t>надбавка за интенсивность труда:</w:t>
      </w:r>
    </w:p>
    <w:p w:rsidR="00B02615" w:rsidRPr="003E3297" w:rsidRDefault="00B02615" w:rsidP="00B02615">
      <w:pPr>
        <w:pStyle w:val="2"/>
        <w:shd w:val="clear" w:color="auto" w:fill="FFFFFF"/>
        <w:tabs>
          <w:tab w:val="num" w:pos="0"/>
        </w:tabs>
        <w:ind w:firstLine="567"/>
        <w:rPr>
          <w:color w:val="000000"/>
          <w:szCs w:val="28"/>
        </w:rPr>
      </w:pPr>
      <w:r w:rsidRPr="00C779FB">
        <w:rPr>
          <w:color w:val="000000"/>
          <w:szCs w:val="28"/>
        </w:rPr>
        <w:t xml:space="preserve">- водитель - в размере </w:t>
      </w:r>
      <w:r w:rsidR="00C779FB" w:rsidRPr="00C779FB">
        <w:rPr>
          <w:color w:val="000000"/>
          <w:szCs w:val="28"/>
        </w:rPr>
        <w:t>1,56</w:t>
      </w:r>
      <w:r w:rsidRPr="00C779FB">
        <w:rPr>
          <w:color w:val="000000"/>
          <w:szCs w:val="28"/>
        </w:rPr>
        <w:t xml:space="preserve"> должностных</w:t>
      </w:r>
      <w:r w:rsidRPr="003E3297">
        <w:rPr>
          <w:color w:val="000000"/>
          <w:szCs w:val="28"/>
        </w:rPr>
        <w:t xml:space="preserve"> окладов.</w:t>
      </w:r>
    </w:p>
    <w:p w:rsidR="00B02615" w:rsidRDefault="006568EC" w:rsidP="00B02615">
      <w:pPr>
        <w:pStyle w:val="2"/>
        <w:numPr>
          <w:ilvl w:val="0"/>
          <w:numId w:val="13"/>
        </w:numPr>
        <w:shd w:val="clear" w:color="auto" w:fill="FFFFFF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ежемесячная премия по итогам </w:t>
      </w:r>
      <w:r w:rsidR="00B02615" w:rsidRPr="003E3297">
        <w:rPr>
          <w:color w:val="000000"/>
          <w:szCs w:val="28"/>
        </w:rPr>
        <w:t xml:space="preserve">работы </w:t>
      </w:r>
      <w:r w:rsidR="000F690F">
        <w:rPr>
          <w:color w:val="000000"/>
          <w:szCs w:val="28"/>
        </w:rPr>
        <w:t>–</w:t>
      </w:r>
      <w:r w:rsidR="00B02615" w:rsidRPr="003E3297">
        <w:rPr>
          <w:color w:val="000000"/>
          <w:szCs w:val="28"/>
        </w:rPr>
        <w:t xml:space="preserve"> в размере </w:t>
      </w:r>
      <w:r w:rsidR="00C779FB">
        <w:rPr>
          <w:color w:val="000000"/>
          <w:szCs w:val="28"/>
        </w:rPr>
        <w:t>12,84</w:t>
      </w:r>
      <w:r w:rsidR="00B02615" w:rsidRPr="003E3297">
        <w:rPr>
          <w:color w:val="000000"/>
          <w:szCs w:val="28"/>
        </w:rPr>
        <w:t xml:space="preserve"> должн</w:t>
      </w:r>
      <w:r w:rsidR="00B02615" w:rsidRPr="003E3297">
        <w:rPr>
          <w:color w:val="000000"/>
          <w:szCs w:val="28"/>
        </w:rPr>
        <w:t>о</w:t>
      </w:r>
      <w:r w:rsidR="00B02615" w:rsidRPr="003E3297">
        <w:rPr>
          <w:color w:val="000000"/>
          <w:szCs w:val="28"/>
        </w:rPr>
        <w:t>стных окладов;</w:t>
      </w:r>
    </w:p>
    <w:p w:rsidR="00B02615" w:rsidRPr="003E3297" w:rsidRDefault="00B02615" w:rsidP="00B02615">
      <w:pPr>
        <w:pStyle w:val="2"/>
        <w:numPr>
          <w:ilvl w:val="0"/>
          <w:numId w:val="13"/>
        </w:numPr>
        <w:shd w:val="clear" w:color="auto" w:fill="FFFFFF"/>
        <w:ind w:left="0"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выплаты за установление повышающего коэффициента по ПКГ-</w:t>
      </w:r>
    </w:p>
    <w:p w:rsidR="00B02615" w:rsidRDefault="006568EC" w:rsidP="00B02615">
      <w:pPr>
        <w:pStyle w:val="2"/>
        <w:shd w:val="clear" w:color="auto" w:fill="FFFFFF"/>
        <w:tabs>
          <w:tab w:val="num" w:pos="0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по </w:t>
      </w:r>
      <w:r w:rsidR="00B02615">
        <w:rPr>
          <w:color w:val="000000"/>
          <w:szCs w:val="28"/>
        </w:rPr>
        <w:t>должностям, отнесенным к ПКГ «Общеотраслевые профессии раб</w:t>
      </w:r>
      <w:r w:rsidR="00B02615">
        <w:rPr>
          <w:color w:val="000000"/>
          <w:szCs w:val="28"/>
        </w:rPr>
        <w:t>о</w:t>
      </w:r>
      <w:r w:rsidR="00B02615">
        <w:rPr>
          <w:color w:val="000000"/>
          <w:szCs w:val="28"/>
        </w:rPr>
        <w:t xml:space="preserve">чих первого уровня»-в размере </w:t>
      </w:r>
      <w:r w:rsidR="00C779FB">
        <w:rPr>
          <w:color w:val="000000"/>
          <w:szCs w:val="28"/>
        </w:rPr>
        <w:t>16,032</w:t>
      </w:r>
      <w:r w:rsidR="00B02615">
        <w:rPr>
          <w:color w:val="000000"/>
          <w:szCs w:val="28"/>
        </w:rPr>
        <w:t xml:space="preserve"> должностных окладов;</w:t>
      </w:r>
    </w:p>
    <w:p w:rsidR="00B02615" w:rsidRDefault="00B02615" w:rsidP="00C779FB">
      <w:pPr>
        <w:pStyle w:val="2"/>
        <w:shd w:val="clear" w:color="auto" w:fill="FFFFFF"/>
        <w:tabs>
          <w:tab w:val="num" w:pos="0"/>
        </w:tabs>
        <w:ind w:firstLine="567"/>
        <w:rPr>
          <w:color w:val="000000"/>
          <w:szCs w:val="28"/>
        </w:rPr>
      </w:pPr>
      <w:r>
        <w:rPr>
          <w:color w:val="000000"/>
          <w:szCs w:val="28"/>
        </w:rPr>
        <w:t>по  олжностям, отнесенным к ПКГ «Общеотраслевые профессии раб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чих второго уровня»-в размере </w:t>
      </w:r>
      <w:r w:rsidR="00C779FB">
        <w:rPr>
          <w:color w:val="000000"/>
          <w:szCs w:val="28"/>
        </w:rPr>
        <w:t>12,6</w:t>
      </w:r>
      <w:r>
        <w:rPr>
          <w:color w:val="000000"/>
          <w:szCs w:val="28"/>
        </w:rPr>
        <w:t xml:space="preserve"> должностных окладов</w:t>
      </w:r>
      <w:r w:rsidR="00C779FB">
        <w:rPr>
          <w:color w:val="000000"/>
          <w:szCs w:val="28"/>
        </w:rPr>
        <w:t>.</w:t>
      </w:r>
    </w:p>
    <w:p w:rsidR="00C779FB" w:rsidRPr="003E3297" w:rsidRDefault="00C779FB" w:rsidP="00C779FB">
      <w:pPr>
        <w:pStyle w:val="2"/>
        <w:shd w:val="clear" w:color="auto" w:fill="FFFFFF"/>
        <w:tabs>
          <w:tab w:val="num" w:pos="0"/>
        </w:tabs>
        <w:ind w:firstLine="567"/>
        <w:rPr>
          <w:color w:val="000000"/>
          <w:szCs w:val="28"/>
        </w:rPr>
      </w:pPr>
    </w:p>
    <w:p w:rsidR="00B02615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</w:rPr>
      </w:pPr>
      <w:r w:rsidRPr="003E3297">
        <w:rPr>
          <w:b/>
          <w:color w:val="000000"/>
          <w:szCs w:val="28"/>
        </w:rPr>
        <w:t>4. Другие вопросы оплаты труда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zCs w:val="28"/>
        </w:rPr>
      </w:pP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4.1. Норма рабочего времени работников учреждений устанавливается в соответствии с действующим законодательством Российской Федерации.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Нормальная продолжительность рабочего времени составляет 40 часов в неделю.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Если при выполнении отдельных работ не может быть соблюдена уст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новленная для определенных категорий работников ежедневная или ежен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t>дельная продолжительность рабочего времени, допускается его суммирова</w:t>
      </w:r>
      <w:r w:rsidRPr="003E3297">
        <w:rPr>
          <w:color w:val="000000"/>
          <w:szCs w:val="28"/>
        </w:rPr>
        <w:t>н</w:t>
      </w:r>
      <w:r w:rsidRPr="003E3297">
        <w:rPr>
          <w:color w:val="000000"/>
          <w:szCs w:val="28"/>
        </w:rPr>
        <w:t>ный уче</w:t>
      </w:r>
      <w:r>
        <w:rPr>
          <w:color w:val="000000"/>
          <w:szCs w:val="28"/>
        </w:rPr>
        <w:t xml:space="preserve">т. Учетным периодом установлен </w:t>
      </w:r>
      <w:r w:rsidRPr="003E3297">
        <w:rPr>
          <w:color w:val="000000"/>
          <w:szCs w:val="28"/>
        </w:rPr>
        <w:t>квартал.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Работодатель обеспечивает отработку работником суммарного колич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lastRenderedPageBreak/>
        <w:t>ства рабочих часов в течение соответствующих учетных периодов.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Перечень должностей которым установлен суммированный учет рабоч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t>го времени определены Приложением  № 3 к настоящему Положению.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Порядок ведения суммированного учета рабочего времени устанавлив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ется правилами внутреннего трудового распорядка.</w:t>
      </w: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3E3297">
        <w:rPr>
          <w:szCs w:val="28"/>
        </w:rPr>
        <w:t xml:space="preserve">При суммированном учете рабочего времени оплата труда работника за месяц исчисляется исходя из </w:t>
      </w:r>
      <w:r>
        <w:rPr>
          <w:color w:val="000000"/>
          <w:szCs w:val="28"/>
        </w:rPr>
        <w:t xml:space="preserve">установленной </w:t>
      </w:r>
      <w:r w:rsidRPr="003E3297">
        <w:rPr>
          <w:color w:val="000000"/>
          <w:szCs w:val="28"/>
        </w:rPr>
        <w:t>часовой тарифной ставки</w:t>
      </w:r>
      <w:r w:rsidRPr="003E3297">
        <w:rPr>
          <w:szCs w:val="28"/>
        </w:rPr>
        <w:t xml:space="preserve"> и фа</w:t>
      </w:r>
      <w:r w:rsidRPr="003E3297">
        <w:rPr>
          <w:szCs w:val="28"/>
        </w:rPr>
        <w:t>к</w:t>
      </w:r>
      <w:r w:rsidRPr="003E3297">
        <w:rPr>
          <w:szCs w:val="28"/>
        </w:rPr>
        <w:t>тически отработанных им часов в данном месяце.</w:t>
      </w: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 xml:space="preserve"> Часовая тарифная ставка может определяться следующими способами: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1)д</w:t>
      </w:r>
      <w:r>
        <w:rPr>
          <w:color w:val="000000"/>
          <w:szCs w:val="28"/>
        </w:rPr>
        <w:t xml:space="preserve">елением должностного оклада на </w:t>
      </w:r>
      <w:r w:rsidRPr="003E3297">
        <w:rPr>
          <w:color w:val="000000"/>
          <w:szCs w:val="28"/>
        </w:rPr>
        <w:t>нормальное число рабочих часов в данном месяце по производственному календарю 5-дневной рабочей недели с 8-часовым рабочим днем;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2)делением должностного оклада на среднемесячное число рабочих ч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сов в календарном году по производственному календарю 5-дневной рабочей недели с 8-часовым рабочим днем;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3)делением должностного оклада на среднемесячное число рабочих ч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сов в учетном периоде  по производственному календарю 5-дневной рабочей недели с 8-часовым рабочим днем. Среднемесячное число рабочих часов о</w:t>
      </w:r>
      <w:r w:rsidRPr="003E3297">
        <w:rPr>
          <w:color w:val="000000"/>
          <w:szCs w:val="28"/>
        </w:rPr>
        <w:t>п</w:t>
      </w:r>
      <w:r w:rsidRPr="003E3297">
        <w:rPr>
          <w:color w:val="000000"/>
          <w:szCs w:val="28"/>
        </w:rPr>
        <w:t>ределяется делением нормального количества рабочих часов в учетном п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t>риоде на</w:t>
      </w:r>
      <w:r>
        <w:rPr>
          <w:color w:val="000000"/>
          <w:szCs w:val="28"/>
        </w:rPr>
        <w:t xml:space="preserve"> число месяцев в этом периоде.</w:t>
      </w: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Один из выбранных вариантов расчета часовой ставки закрепляется р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ботодателем в локальном нормативном акте.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4.2. Изменение размеров окладов и надбавок производится в следующие сроки:</w:t>
      </w:r>
    </w:p>
    <w:p w:rsidR="00174ADB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- при изменении квалификационного уровня оплаты труда - согласно д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 xml:space="preserve">те </w:t>
      </w:r>
      <w:r w:rsidR="00A43E7A">
        <w:rPr>
          <w:color w:val="000000"/>
          <w:szCs w:val="28"/>
        </w:rPr>
        <w:t xml:space="preserve">распоряжения 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по учреждению;</w:t>
      </w:r>
    </w:p>
    <w:p w:rsidR="00B02615" w:rsidRPr="003E3297" w:rsidRDefault="00B02615" w:rsidP="00B02615">
      <w:pPr>
        <w:shd w:val="clear" w:color="auto" w:fill="FFFFFF"/>
        <w:ind w:firstLine="567"/>
        <w:rPr>
          <w:b/>
          <w:color w:val="000000"/>
          <w:szCs w:val="28"/>
        </w:rPr>
      </w:pPr>
      <w:r w:rsidRPr="003E3297">
        <w:rPr>
          <w:color w:val="000000"/>
          <w:szCs w:val="28"/>
        </w:rPr>
        <w:t>- при изменении стажа работы - со дня достижения стажа, дающего пр</w:t>
      </w:r>
      <w:r w:rsidRPr="003E3297">
        <w:rPr>
          <w:color w:val="000000"/>
          <w:szCs w:val="28"/>
        </w:rPr>
        <w:t>а</w:t>
      </w:r>
      <w:r w:rsidRPr="003E3297">
        <w:rPr>
          <w:color w:val="000000"/>
          <w:szCs w:val="28"/>
        </w:rPr>
        <w:t>во на увеличение размера надбавки, если документы, подтверждающие стаж, находятся в учреждении, или со дня представления необходимого документа, подтверждающего стаж работы.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4.3. Во всех случаях, когда </w:t>
      </w:r>
      <w:r w:rsidRPr="003E3297">
        <w:rPr>
          <w:color w:val="000000"/>
          <w:szCs w:val="28"/>
        </w:rPr>
        <w:t>повышение окладов работников предусма</w:t>
      </w:r>
      <w:r w:rsidRPr="003E3297">
        <w:rPr>
          <w:color w:val="000000"/>
          <w:szCs w:val="28"/>
        </w:rPr>
        <w:t>т</w:t>
      </w:r>
      <w:r w:rsidRPr="003E3297">
        <w:rPr>
          <w:color w:val="000000"/>
          <w:szCs w:val="28"/>
        </w:rPr>
        <w:t>ривается в процентах, абсолютный размер ка</w:t>
      </w:r>
      <w:r>
        <w:rPr>
          <w:color w:val="000000"/>
          <w:szCs w:val="28"/>
        </w:rPr>
        <w:t>ждого повышения исчисляется из оклада</w:t>
      </w:r>
      <w:r w:rsidRPr="003E3297">
        <w:rPr>
          <w:color w:val="000000"/>
          <w:szCs w:val="28"/>
        </w:rPr>
        <w:t>.</w:t>
      </w: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4.4. </w:t>
      </w:r>
      <w:r w:rsidRPr="003E3297">
        <w:rPr>
          <w:color w:val="000000"/>
          <w:szCs w:val="28"/>
        </w:rPr>
        <w:t>Изменения в системе оплаты труда технического персонала, осущ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t>ствляются в форме внесения изменений и дополнений в настоящее Полож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t>ние.</w:t>
      </w:r>
    </w:p>
    <w:p w:rsidR="00B02615" w:rsidRPr="005468E1" w:rsidRDefault="00B02615" w:rsidP="00B0261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5468E1">
        <w:rPr>
          <w:color w:val="000000"/>
          <w:szCs w:val="28"/>
        </w:rPr>
        <w:t>4.5.</w:t>
      </w:r>
      <w:r w:rsidRPr="005468E1">
        <w:rPr>
          <w:szCs w:val="28"/>
        </w:rPr>
        <w:t xml:space="preserve"> Размеры должностных окладов </w:t>
      </w:r>
      <w:r>
        <w:rPr>
          <w:szCs w:val="28"/>
        </w:rPr>
        <w:t>работников, осуществляющих пр</w:t>
      </w:r>
      <w:r>
        <w:rPr>
          <w:szCs w:val="28"/>
        </w:rPr>
        <w:t>о</w:t>
      </w:r>
      <w:r>
        <w:rPr>
          <w:szCs w:val="28"/>
        </w:rPr>
        <w:t xml:space="preserve">фессиональную деятельность по профессиям рабочих в </w:t>
      </w:r>
      <w:r w:rsidR="00F724D3">
        <w:rPr>
          <w:szCs w:val="28"/>
        </w:rPr>
        <w:t xml:space="preserve">с.п.Карагач </w:t>
      </w:r>
      <w:r>
        <w:rPr>
          <w:szCs w:val="28"/>
        </w:rPr>
        <w:t>Прохла</w:t>
      </w:r>
      <w:r>
        <w:rPr>
          <w:szCs w:val="28"/>
        </w:rPr>
        <w:t>д</w:t>
      </w:r>
      <w:r>
        <w:rPr>
          <w:szCs w:val="28"/>
        </w:rPr>
        <w:t>ненско</w:t>
      </w:r>
      <w:r w:rsidR="00F724D3">
        <w:rPr>
          <w:szCs w:val="28"/>
        </w:rPr>
        <w:t>го</w:t>
      </w:r>
      <w:r>
        <w:rPr>
          <w:szCs w:val="28"/>
        </w:rPr>
        <w:t xml:space="preserve"> муниципально</w:t>
      </w:r>
      <w:r w:rsidR="00F724D3">
        <w:rPr>
          <w:szCs w:val="28"/>
        </w:rPr>
        <w:t>го района</w:t>
      </w:r>
      <w:r>
        <w:rPr>
          <w:szCs w:val="28"/>
        </w:rPr>
        <w:t xml:space="preserve"> </w:t>
      </w:r>
      <w:r w:rsidRPr="005468E1">
        <w:rPr>
          <w:szCs w:val="28"/>
        </w:rPr>
        <w:t>индексируются в соо</w:t>
      </w:r>
      <w:r w:rsidRPr="005468E1">
        <w:rPr>
          <w:szCs w:val="28"/>
        </w:rPr>
        <w:t>т</w:t>
      </w:r>
      <w:r w:rsidRPr="005468E1">
        <w:rPr>
          <w:szCs w:val="28"/>
        </w:rPr>
        <w:t xml:space="preserve">ветствии с решением Совета местного самоуправления </w:t>
      </w:r>
      <w:r w:rsidR="00F724D3">
        <w:rPr>
          <w:szCs w:val="28"/>
        </w:rPr>
        <w:t xml:space="preserve">с.п.Карагач </w:t>
      </w:r>
      <w:r w:rsidRPr="005468E1">
        <w:rPr>
          <w:szCs w:val="28"/>
        </w:rPr>
        <w:t>Прохладненского муниципал</w:t>
      </w:r>
      <w:r w:rsidRPr="005468E1">
        <w:rPr>
          <w:szCs w:val="28"/>
        </w:rPr>
        <w:t>ь</w:t>
      </w:r>
      <w:r w:rsidRPr="005468E1">
        <w:rPr>
          <w:szCs w:val="28"/>
        </w:rPr>
        <w:t xml:space="preserve">ного района о </w:t>
      </w:r>
      <w:r w:rsidR="00F724D3">
        <w:rPr>
          <w:szCs w:val="28"/>
        </w:rPr>
        <w:t>местном</w:t>
      </w:r>
      <w:r w:rsidRPr="005468E1">
        <w:rPr>
          <w:szCs w:val="28"/>
        </w:rPr>
        <w:t xml:space="preserve"> бюджете на соответствующий год с учетом уровня инфляции (потребительских цен). </w:t>
      </w:r>
      <w:r w:rsidRPr="005468E1">
        <w:rPr>
          <w:color w:val="000000"/>
          <w:szCs w:val="28"/>
        </w:rPr>
        <w:t>Решение об индексации должностн</w:t>
      </w:r>
      <w:r>
        <w:rPr>
          <w:color w:val="000000"/>
          <w:szCs w:val="28"/>
        </w:rPr>
        <w:t>ых о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 xml:space="preserve">ладов принимается местной </w:t>
      </w:r>
      <w:r w:rsidRPr="005468E1">
        <w:rPr>
          <w:color w:val="000000"/>
          <w:szCs w:val="28"/>
        </w:rPr>
        <w:t>администрацией</w:t>
      </w:r>
      <w:r w:rsidR="00F724D3">
        <w:rPr>
          <w:color w:val="000000"/>
          <w:szCs w:val="28"/>
        </w:rPr>
        <w:t xml:space="preserve"> с.п.Карагач </w:t>
      </w:r>
      <w:r w:rsidRPr="005468E1">
        <w:rPr>
          <w:color w:val="000000"/>
          <w:szCs w:val="28"/>
        </w:rPr>
        <w:t xml:space="preserve"> Прохладненск</w:t>
      </w:r>
      <w:r w:rsidRPr="005468E1">
        <w:rPr>
          <w:color w:val="000000"/>
          <w:szCs w:val="28"/>
        </w:rPr>
        <w:t>о</w:t>
      </w:r>
      <w:r w:rsidRPr="005468E1">
        <w:rPr>
          <w:color w:val="000000"/>
          <w:szCs w:val="28"/>
        </w:rPr>
        <w:t>го муниципального района.</w:t>
      </w:r>
    </w:p>
    <w:p w:rsidR="00B02615" w:rsidRPr="005468E1" w:rsidRDefault="00B02615" w:rsidP="00B02615">
      <w:pPr>
        <w:ind w:firstLine="567"/>
        <w:rPr>
          <w:color w:val="000000"/>
          <w:szCs w:val="28"/>
        </w:rPr>
      </w:pPr>
      <w:r w:rsidRPr="005468E1">
        <w:rPr>
          <w:color w:val="000000"/>
          <w:szCs w:val="28"/>
        </w:rPr>
        <w:lastRenderedPageBreak/>
        <w:t>Решение о повышении должностных окладов (не связанном с индекс</w:t>
      </w:r>
      <w:r w:rsidRPr="005468E1">
        <w:rPr>
          <w:color w:val="000000"/>
          <w:szCs w:val="28"/>
        </w:rPr>
        <w:t>а</w:t>
      </w:r>
      <w:r w:rsidRPr="005468E1">
        <w:rPr>
          <w:color w:val="000000"/>
          <w:szCs w:val="28"/>
        </w:rPr>
        <w:t xml:space="preserve">цией) принимается </w:t>
      </w:r>
      <w:r w:rsidRPr="00E470C6">
        <w:rPr>
          <w:color w:val="000000"/>
          <w:szCs w:val="28"/>
        </w:rPr>
        <w:t>Советом местного самоуправления</w:t>
      </w:r>
      <w:r w:rsidR="00E470C6" w:rsidRPr="00E470C6">
        <w:rPr>
          <w:color w:val="000000"/>
          <w:szCs w:val="28"/>
        </w:rPr>
        <w:t xml:space="preserve"> сельского поселения Карагач </w:t>
      </w:r>
      <w:r w:rsidRPr="00E470C6">
        <w:rPr>
          <w:color w:val="000000"/>
          <w:szCs w:val="28"/>
        </w:rPr>
        <w:t xml:space="preserve"> Прохладненского муниципального района путем внесения измен</w:t>
      </w:r>
      <w:r w:rsidRPr="00E470C6">
        <w:rPr>
          <w:color w:val="000000"/>
          <w:szCs w:val="28"/>
        </w:rPr>
        <w:t>е</w:t>
      </w:r>
      <w:r w:rsidRPr="00E470C6">
        <w:rPr>
          <w:color w:val="000000"/>
          <w:szCs w:val="28"/>
        </w:rPr>
        <w:t>ний в</w:t>
      </w:r>
      <w:r>
        <w:rPr>
          <w:color w:val="000000"/>
          <w:szCs w:val="28"/>
        </w:rPr>
        <w:t xml:space="preserve"> Приложение № 1 к</w:t>
      </w:r>
      <w:r w:rsidRPr="005468E1">
        <w:rPr>
          <w:color w:val="000000"/>
          <w:szCs w:val="28"/>
        </w:rPr>
        <w:t xml:space="preserve"> Положению «Размеры должностных окладов и </w:t>
      </w:r>
      <w:r w:rsidRPr="005468E1">
        <w:rPr>
          <w:szCs w:val="28"/>
        </w:rPr>
        <w:t>ра</w:t>
      </w:r>
      <w:r w:rsidRPr="005468E1">
        <w:rPr>
          <w:szCs w:val="28"/>
        </w:rPr>
        <w:t>з</w:t>
      </w:r>
      <w:r w:rsidRPr="005468E1">
        <w:rPr>
          <w:szCs w:val="28"/>
        </w:rPr>
        <w:t xml:space="preserve">меры повышающих коэффициентов </w:t>
      </w:r>
      <w:r>
        <w:rPr>
          <w:szCs w:val="28"/>
        </w:rPr>
        <w:t>работников, осуществляющих профе</w:t>
      </w:r>
      <w:r>
        <w:rPr>
          <w:szCs w:val="28"/>
        </w:rPr>
        <w:t>с</w:t>
      </w:r>
      <w:r>
        <w:rPr>
          <w:szCs w:val="28"/>
        </w:rPr>
        <w:t xml:space="preserve">сиональную деятельность по профессиям рабочих в </w:t>
      </w:r>
      <w:r w:rsidR="00F724D3">
        <w:rPr>
          <w:szCs w:val="28"/>
        </w:rPr>
        <w:t xml:space="preserve">с.п.Карагач </w:t>
      </w:r>
      <w:r>
        <w:rPr>
          <w:szCs w:val="28"/>
        </w:rPr>
        <w:t>Прохладне</w:t>
      </w:r>
      <w:r>
        <w:rPr>
          <w:szCs w:val="28"/>
        </w:rPr>
        <w:t>н</w:t>
      </w:r>
      <w:r>
        <w:rPr>
          <w:szCs w:val="28"/>
        </w:rPr>
        <w:t>ско</w:t>
      </w:r>
      <w:r w:rsidR="00F724D3">
        <w:rPr>
          <w:szCs w:val="28"/>
        </w:rPr>
        <w:t>го муниципальн</w:t>
      </w:r>
      <w:r w:rsidR="00F724D3">
        <w:rPr>
          <w:szCs w:val="28"/>
        </w:rPr>
        <w:t>о</w:t>
      </w:r>
      <w:r w:rsidR="00F724D3">
        <w:rPr>
          <w:szCs w:val="28"/>
        </w:rPr>
        <w:t>го</w:t>
      </w:r>
      <w:r>
        <w:rPr>
          <w:szCs w:val="28"/>
        </w:rPr>
        <w:t xml:space="preserve"> рай</w:t>
      </w:r>
      <w:r w:rsidR="00F724D3">
        <w:rPr>
          <w:szCs w:val="28"/>
        </w:rPr>
        <w:t>она</w:t>
      </w:r>
      <w:r>
        <w:rPr>
          <w:szCs w:val="28"/>
        </w:rPr>
        <w:t xml:space="preserve">» </w:t>
      </w:r>
      <w:r w:rsidRPr="005468E1">
        <w:rPr>
          <w:color w:val="000000"/>
          <w:szCs w:val="28"/>
        </w:rPr>
        <w:t>.</w:t>
      </w:r>
    </w:p>
    <w:p w:rsidR="00B02615" w:rsidRPr="005468E1" w:rsidRDefault="00B02615" w:rsidP="00B02615">
      <w:pPr>
        <w:ind w:firstLine="567"/>
        <w:rPr>
          <w:color w:val="000000"/>
          <w:szCs w:val="28"/>
        </w:rPr>
      </w:pPr>
      <w:r w:rsidRPr="005468E1">
        <w:rPr>
          <w:color w:val="000000"/>
          <w:szCs w:val="28"/>
        </w:rPr>
        <w:t xml:space="preserve">При увеличении и (или) индексации должностных окладов их размеры подлежат округлению до целого рубля в сторону увеличения. </w:t>
      </w:r>
    </w:p>
    <w:p w:rsidR="00B02615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 xml:space="preserve">4.6. Работникам могут производиться иные выплаты, предусмотренные соответствующими правовыми актами Российской Федерации , Кабардино-Балкарской Республики, органов местного самоуправления </w:t>
      </w:r>
      <w:r w:rsidR="00F724D3">
        <w:rPr>
          <w:color w:val="000000"/>
          <w:szCs w:val="28"/>
        </w:rPr>
        <w:t xml:space="preserve">с.п.Карагач </w:t>
      </w:r>
      <w:r w:rsidRPr="003E3297">
        <w:rPr>
          <w:color w:val="000000"/>
          <w:szCs w:val="28"/>
        </w:rPr>
        <w:t>Пр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хладненского муниципального района, локальными правовыми актами за счет экономии по фонду оплаты труда.</w:t>
      </w: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</w:t>
      </w:r>
      <w:r w:rsidRPr="003E3297">
        <w:rPr>
          <w:b/>
          <w:color w:val="000000"/>
          <w:szCs w:val="28"/>
        </w:rPr>
        <w:t>5. Гарантии по оплате труда</w:t>
      </w:r>
    </w:p>
    <w:p w:rsidR="00B02615" w:rsidRPr="003E3297" w:rsidRDefault="00B02615" w:rsidP="00B02615">
      <w:pPr>
        <w:shd w:val="clear" w:color="auto" w:fill="FFFFFF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5.1. </w:t>
      </w:r>
      <w:r w:rsidRPr="003E3297">
        <w:rPr>
          <w:color w:val="000000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</w:t>
      </w:r>
      <w:r w:rsidRPr="003E3297">
        <w:rPr>
          <w:color w:val="000000"/>
          <w:szCs w:val="28"/>
        </w:rPr>
        <w:t>о</w:t>
      </w:r>
      <w:r w:rsidRPr="003E3297">
        <w:rPr>
          <w:color w:val="000000"/>
          <w:szCs w:val="28"/>
        </w:rPr>
        <w:t>вые обязанности), не может быть ниже установленного минимального разм</w:t>
      </w:r>
      <w:r w:rsidRPr="003E3297">
        <w:rPr>
          <w:color w:val="000000"/>
          <w:szCs w:val="28"/>
        </w:rPr>
        <w:t>е</w:t>
      </w:r>
      <w:r w:rsidRPr="003E3297">
        <w:rPr>
          <w:color w:val="000000"/>
          <w:szCs w:val="28"/>
        </w:rPr>
        <w:t>ра оплаты труда.</w:t>
      </w:r>
    </w:p>
    <w:p w:rsidR="00B02615" w:rsidRDefault="00B02615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</w:p>
    <w:p w:rsidR="000F690F" w:rsidRPr="003E3297" w:rsidRDefault="000F690F" w:rsidP="00B0261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zCs w:val="28"/>
        </w:rPr>
      </w:pPr>
    </w:p>
    <w:p w:rsidR="00B02615" w:rsidRPr="003E3297" w:rsidRDefault="00C779FB" w:rsidP="00B02615">
      <w:pPr>
        <w:pStyle w:val="2"/>
        <w:shd w:val="clear" w:color="auto" w:fill="FFFFFF"/>
        <w:ind w:firstLine="567"/>
        <w:jc w:val="right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br w:type="page"/>
      </w:r>
      <w:r w:rsidR="00B02615" w:rsidRPr="003E3297">
        <w:rPr>
          <w:color w:val="000000"/>
          <w:szCs w:val="28"/>
        </w:rPr>
        <w:lastRenderedPageBreak/>
        <w:t>Приложение №1</w:t>
      </w:r>
    </w:p>
    <w:p w:rsidR="00B02615" w:rsidRDefault="00B02615" w:rsidP="00B02615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3E3297">
        <w:rPr>
          <w:color w:val="000000"/>
          <w:szCs w:val="28"/>
        </w:rPr>
        <w:t xml:space="preserve">к Положению </w:t>
      </w:r>
      <w:r w:rsidRPr="00F37396">
        <w:rPr>
          <w:color w:val="000000"/>
          <w:szCs w:val="28"/>
        </w:rPr>
        <w:t xml:space="preserve"> об оплате </w:t>
      </w:r>
    </w:p>
    <w:p w:rsidR="00B02615" w:rsidRDefault="00B02615" w:rsidP="00B02615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F37396">
        <w:rPr>
          <w:color w:val="000000"/>
          <w:szCs w:val="28"/>
        </w:rPr>
        <w:t xml:space="preserve">труда и материальном стимулировании </w:t>
      </w:r>
    </w:p>
    <w:p w:rsidR="00B02615" w:rsidRDefault="00B02615" w:rsidP="00B02615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F37396">
        <w:rPr>
          <w:color w:val="000000"/>
          <w:szCs w:val="28"/>
        </w:rPr>
        <w:t>работников,</w:t>
      </w:r>
      <w:r>
        <w:rPr>
          <w:color w:val="000000"/>
          <w:szCs w:val="28"/>
        </w:rPr>
        <w:t xml:space="preserve"> </w:t>
      </w:r>
      <w:r w:rsidRPr="00F37396">
        <w:rPr>
          <w:color w:val="000000"/>
          <w:szCs w:val="28"/>
        </w:rPr>
        <w:t xml:space="preserve">осуществляющих </w:t>
      </w:r>
    </w:p>
    <w:p w:rsidR="00B02615" w:rsidRDefault="00B02615" w:rsidP="00B02615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F37396">
        <w:rPr>
          <w:color w:val="000000"/>
          <w:szCs w:val="28"/>
        </w:rPr>
        <w:t xml:space="preserve">профессиональную деятельность </w:t>
      </w:r>
    </w:p>
    <w:p w:rsidR="00B02615" w:rsidRDefault="00B02615" w:rsidP="00B02615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F37396">
        <w:rPr>
          <w:color w:val="000000"/>
          <w:szCs w:val="28"/>
        </w:rPr>
        <w:t xml:space="preserve">по профессиям рабочих  в </w:t>
      </w:r>
      <w:r w:rsidR="00F724D3">
        <w:rPr>
          <w:color w:val="000000"/>
          <w:szCs w:val="28"/>
        </w:rPr>
        <w:t xml:space="preserve">с.п.Карагач </w:t>
      </w:r>
      <w:r w:rsidRPr="00F37396">
        <w:rPr>
          <w:color w:val="000000"/>
          <w:szCs w:val="28"/>
        </w:rPr>
        <w:t>Прохладненско</w:t>
      </w:r>
      <w:r w:rsidR="00F724D3">
        <w:rPr>
          <w:color w:val="000000"/>
          <w:szCs w:val="28"/>
        </w:rPr>
        <w:t>го</w:t>
      </w:r>
      <w:r w:rsidRPr="00F37396">
        <w:rPr>
          <w:color w:val="000000"/>
          <w:szCs w:val="28"/>
        </w:rPr>
        <w:t xml:space="preserve"> </w:t>
      </w:r>
    </w:p>
    <w:p w:rsidR="00B02615" w:rsidRDefault="00B02615" w:rsidP="00B02615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F37396">
        <w:rPr>
          <w:color w:val="000000"/>
          <w:szCs w:val="28"/>
        </w:rPr>
        <w:t>муниципально</w:t>
      </w:r>
      <w:r w:rsidR="00F724D3">
        <w:rPr>
          <w:color w:val="000000"/>
          <w:szCs w:val="28"/>
        </w:rPr>
        <w:t>го</w:t>
      </w:r>
      <w:r w:rsidRPr="00F37396">
        <w:rPr>
          <w:color w:val="000000"/>
          <w:szCs w:val="28"/>
        </w:rPr>
        <w:t xml:space="preserve"> район</w:t>
      </w:r>
      <w:r w:rsidR="00F724D3">
        <w:rPr>
          <w:color w:val="000000"/>
          <w:szCs w:val="28"/>
        </w:rPr>
        <w:t>а</w:t>
      </w:r>
      <w:r>
        <w:rPr>
          <w:color w:val="000000"/>
          <w:szCs w:val="28"/>
        </w:rPr>
        <w:t>.</w:t>
      </w:r>
    </w:p>
    <w:p w:rsidR="00B02615" w:rsidRPr="003E3297" w:rsidRDefault="00B02615" w:rsidP="00B02615">
      <w:pPr>
        <w:shd w:val="clear" w:color="auto" w:fill="FFFFFF"/>
        <w:ind w:firstLine="567"/>
        <w:jc w:val="right"/>
        <w:rPr>
          <w:color w:val="000000"/>
          <w:szCs w:val="28"/>
        </w:rPr>
      </w:pPr>
    </w:p>
    <w:p w:rsidR="00B02615" w:rsidRPr="004B7966" w:rsidRDefault="00B02615" w:rsidP="00B02615">
      <w:pPr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4B7966">
        <w:rPr>
          <w:b/>
          <w:color w:val="000000"/>
          <w:szCs w:val="28"/>
        </w:rPr>
        <w:t xml:space="preserve">Размеры должностных окладов и </w:t>
      </w:r>
      <w:r w:rsidRPr="004B7966">
        <w:rPr>
          <w:b/>
          <w:szCs w:val="28"/>
        </w:rPr>
        <w:t>размеры повышающих коэффиц</w:t>
      </w:r>
      <w:r w:rsidRPr="004B7966">
        <w:rPr>
          <w:b/>
          <w:szCs w:val="28"/>
        </w:rPr>
        <w:t>и</w:t>
      </w:r>
      <w:r w:rsidRPr="004B7966">
        <w:rPr>
          <w:b/>
          <w:szCs w:val="28"/>
        </w:rPr>
        <w:t>ентов</w:t>
      </w:r>
      <w:r w:rsidR="00F724D3">
        <w:rPr>
          <w:b/>
          <w:szCs w:val="28"/>
        </w:rPr>
        <w:t xml:space="preserve"> </w:t>
      </w:r>
      <w:r w:rsidRPr="004B7966">
        <w:rPr>
          <w:b/>
          <w:color w:val="000000"/>
          <w:szCs w:val="28"/>
        </w:rPr>
        <w:t xml:space="preserve">работников, осуществляющих профессиональную деятельность по профессиям рабочих  в </w:t>
      </w:r>
      <w:r w:rsidR="00F724D3">
        <w:rPr>
          <w:b/>
          <w:color w:val="000000"/>
          <w:szCs w:val="28"/>
        </w:rPr>
        <w:t>с.п.Карагач Прохладненского</w:t>
      </w:r>
      <w:r w:rsidRPr="004B7966">
        <w:rPr>
          <w:b/>
          <w:color w:val="000000"/>
          <w:szCs w:val="28"/>
        </w:rPr>
        <w:t xml:space="preserve"> муниципально</w:t>
      </w:r>
      <w:r w:rsidR="00F724D3">
        <w:rPr>
          <w:b/>
          <w:color w:val="000000"/>
          <w:szCs w:val="28"/>
        </w:rPr>
        <w:t>го</w:t>
      </w:r>
      <w:r w:rsidRPr="004B7966">
        <w:rPr>
          <w:b/>
          <w:color w:val="000000"/>
          <w:szCs w:val="28"/>
        </w:rPr>
        <w:t xml:space="preserve"> рай</w:t>
      </w:r>
      <w:r w:rsidR="00F724D3">
        <w:rPr>
          <w:b/>
          <w:color w:val="000000"/>
          <w:szCs w:val="28"/>
        </w:rPr>
        <w:t>она</w:t>
      </w:r>
      <w:r w:rsidRPr="004B7966">
        <w:rPr>
          <w:b/>
          <w:color w:val="000000"/>
          <w:szCs w:val="28"/>
        </w:rPr>
        <w:t>.</w:t>
      </w: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  <w:r w:rsidRPr="003E3297">
        <w:rPr>
          <w:b/>
          <w:bCs/>
          <w:szCs w:val="28"/>
        </w:rPr>
        <w:t>Профессиональная квалификационная группа</w:t>
      </w: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  <w:r w:rsidRPr="003E3297">
        <w:rPr>
          <w:b/>
          <w:bCs/>
          <w:szCs w:val="28"/>
        </w:rPr>
        <w:t>"Общеотраслевые профессии рабочих первого уровня"</w:t>
      </w: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5160"/>
        <w:gridCol w:w="1920"/>
      </w:tblGrid>
      <w:tr w:rsidR="00B02615" w:rsidRPr="003E3297" w:rsidTr="00B02615">
        <w:trPr>
          <w:trHeight w:val="6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 w:rsidRPr="003E3297">
              <w:rPr>
                <w:szCs w:val="28"/>
              </w:rPr>
              <w:t>Квалиф</w:t>
            </w:r>
            <w:r w:rsidRPr="003E3297">
              <w:rPr>
                <w:szCs w:val="28"/>
              </w:rPr>
              <w:t>и</w:t>
            </w:r>
            <w:r w:rsidRPr="003E3297">
              <w:rPr>
                <w:szCs w:val="28"/>
              </w:rPr>
              <w:t>кацион</w:t>
            </w:r>
            <w:r>
              <w:rPr>
                <w:szCs w:val="28"/>
              </w:rPr>
              <w:t xml:space="preserve">ные </w:t>
            </w:r>
            <w:r w:rsidRPr="003E3297">
              <w:rPr>
                <w:szCs w:val="28"/>
              </w:rPr>
              <w:t>уровни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 w:rsidRPr="003E3297">
              <w:rPr>
                <w:szCs w:val="28"/>
              </w:rPr>
              <w:t>П</w:t>
            </w:r>
            <w:r>
              <w:rPr>
                <w:szCs w:val="28"/>
              </w:rPr>
              <w:t xml:space="preserve">рофессии рабочих, отнесенные к </w:t>
            </w:r>
            <w:r w:rsidRPr="003E3297">
              <w:rPr>
                <w:szCs w:val="28"/>
              </w:rPr>
              <w:t>квалификационным уровням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615" w:rsidRPr="003E3297" w:rsidRDefault="00B02615" w:rsidP="00F724D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3E3297">
              <w:rPr>
                <w:szCs w:val="28"/>
              </w:rPr>
              <w:t>Размер окл</w:t>
            </w:r>
            <w:r w:rsidRPr="003E3297">
              <w:rPr>
                <w:szCs w:val="28"/>
              </w:rPr>
              <w:t>а</w:t>
            </w:r>
            <w:r w:rsidRPr="003E3297">
              <w:rPr>
                <w:szCs w:val="28"/>
              </w:rPr>
              <w:t>да,</w:t>
            </w:r>
            <w:r w:rsidR="00F724D3">
              <w:rPr>
                <w:szCs w:val="28"/>
              </w:rPr>
              <w:t xml:space="preserve">  </w:t>
            </w:r>
            <w:r>
              <w:rPr>
                <w:szCs w:val="28"/>
              </w:rPr>
              <w:t>в ру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лях</w:t>
            </w:r>
          </w:p>
        </w:tc>
      </w:tr>
      <w:tr w:rsidR="00B02615" w:rsidRPr="003E3297" w:rsidTr="00B02615">
        <w:trPr>
          <w:trHeight w:val="179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3E3297">
              <w:rPr>
                <w:szCs w:val="28"/>
              </w:rPr>
              <w:t>квалиф</w:t>
            </w:r>
            <w:r w:rsidRPr="003E3297">
              <w:rPr>
                <w:szCs w:val="28"/>
              </w:rPr>
              <w:t>и</w:t>
            </w:r>
            <w:r w:rsidRPr="003E3297">
              <w:rPr>
                <w:szCs w:val="28"/>
              </w:rPr>
              <w:t>кацион</w:t>
            </w:r>
            <w:r>
              <w:rPr>
                <w:szCs w:val="28"/>
              </w:rPr>
              <w:t xml:space="preserve">ный </w:t>
            </w:r>
            <w:r w:rsidRPr="003E3297">
              <w:rPr>
                <w:szCs w:val="28"/>
              </w:rPr>
              <w:t>ур</w:t>
            </w:r>
            <w:r w:rsidRPr="003E3297">
              <w:rPr>
                <w:szCs w:val="28"/>
              </w:rPr>
              <w:t>о</w:t>
            </w:r>
            <w:r w:rsidRPr="003E3297">
              <w:rPr>
                <w:szCs w:val="28"/>
              </w:rPr>
              <w:t xml:space="preserve">вень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3E3297">
              <w:rPr>
                <w:szCs w:val="28"/>
              </w:rPr>
              <w:t>профессии рабочих, по которым</w:t>
            </w:r>
            <w:r>
              <w:rPr>
                <w:szCs w:val="28"/>
              </w:rPr>
              <w:t xml:space="preserve"> </w:t>
            </w:r>
            <w:r w:rsidRPr="003E3297">
              <w:rPr>
                <w:szCs w:val="28"/>
              </w:rPr>
              <w:t>пред</w:t>
            </w:r>
            <w:r w:rsidRPr="003E3297">
              <w:rPr>
                <w:szCs w:val="28"/>
              </w:rPr>
              <w:t>у</w:t>
            </w:r>
            <w:r w:rsidRPr="003E3297">
              <w:rPr>
                <w:szCs w:val="28"/>
              </w:rPr>
              <w:t>смотрено присвоение 1, 2 и 3 квалифик</w:t>
            </w:r>
            <w:r w:rsidRPr="003E3297">
              <w:rPr>
                <w:szCs w:val="28"/>
              </w:rPr>
              <w:t>а</w:t>
            </w:r>
            <w:r w:rsidRPr="003E3297">
              <w:rPr>
                <w:szCs w:val="28"/>
              </w:rPr>
              <w:t>ционных разрядов в соответствии с Ед</w:t>
            </w:r>
            <w:r w:rsidRPr="003E3297">
              <w:rPr>
                <w:szCs w:val="28"/>
              </w:rPr>
              <w:t>и</w:t>
            </w:r>
            <w:r w:rsidRPr="003E3297">
              <w:rPr>
                <w:szCs w:val="28"/>
              </w:rPr>
              <w:t>ным тарифно-квалификационным спр</w:t>
            </w:r>
            <w:r w:rsidRPr="003E3297">
              <w:rPr>
                <w:szCs w:val="28"/>
              </w:rPr>
              <w:t>а</w:t>
            </w:r>
            <w:r w:rsidRPr="003E3297">
              <w:rPr>
                <w:szCs w:val="28"/>
              </w:rPr>
              <w:t>вочни</w:t>
            </w:r>
            <w:r>
              <w:rPr>
                <w:szCs w:val="28"/>
              </w:rPr>
              <w:t>ком работ и профессий рабочих;</w:t>
            </w:r>
          </w:p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 w:rsidRPr="003E3297">
              <w:rPr>
                <w:szCs w:val="28"/>
              </w:rPr>
              <w:t>дворник; сторож (вахтер); уборщик служебных помещений; рабочий по ко</w:t>
            </w:r>
            <w:r w:rsidRPr="003E3297">
              <w:rPr>
                <w:szCs w:val="28"/>
              </w:rPr>
              <w:t>м</w:t>
            </w:r>
            <w:r w:rsidRPr="003E3297">
              <w:rPr>
                <w:szCs w:val="28"/>
              </w:rPr>
              <w:t>плексному обслуживанию и ремонту зданий.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15" w:rsidRPr="003E3297" w:rsidRDefault="00F724D3" w:rsidP="00F724D3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>
              <w:rPr>
                <w:szCs w:val="28"/>
              </w:rPr>
              <w:t>3 312,65</w:t>
            </w:r>
          </w:p>
        </w:tc>
      </w:tr>
    </w:tbl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rPr>
          <w:szCs w:val="28"/>
        </w:rPr>
      </w:pPr>
      <w:r w:rsidRPr="003E3297">
        <w:rPr>
          <w:szCs w:val="28"/>
        </w:rPr>
        <w:t>Размер повышающего коэффициента по ПКГ "Общеотраслевые профе</w:t>
      </w:r>
      <w:r>
        <w:rPr>
          <w:szCs w:val="28"/>
        </w:rPr>
        <w:t>с</w:t>
      </w:r>
      <w:r>
        <w:rPr>
          <w:szCs w:val="28"/>
        </w:rPr>
        <w:t xml:space="preserve">сии рабочих первого уровня" - </w:t>
      </w:r>
      <w:r w:rsidRPr="003E3297">
        <w:rPr>
          <w:szCs w:val="28"/>
        </w:rPr>
        <w:t>1,</w:t>
      </w:r>
      <w:r w:rsidR="00F724D3">
        <w:rPr>
          <w:szCs w:val="28"/>
        </w:rPr>
        <w:t>336</w:t>
      </w: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szCs w:val="28"/>
        </w:rPr>
      </w:pP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  <w:r w:rsidRPr="003E3297">
        <w:rPr>
          <w:b/>
          <w:bCs/>
          <w:szCs w:val="28"/>
        </w:rPr>
        <w:t>Профессиональная квалификационная группа</w:t>
      </w: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  <w:r w:rsidRPr="003E3297">
        <w:rPr>
          <w:b/>
          <w:bCs/>
          <w:szCs w:val="28"/>
        </w:rPr>
        <w:t>"Общеотраслевые профессии рабочих второго уровня"</w:t>
      </w: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rPr>
          <w:b/>
          <w:bCs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5211"/>
        <w:gridCol w:w="1869"/>
      </w:tblGrid>
      <w:tr w:rsidR="00B02615" w:rsidRPr="003E3297" w:rsidTr="00B02615">
        <w:trPr>
          <w:trHeight w:val="8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 w:rsidRPr="003E3297">
              <w:rPr>
                <w:szCs w:val="28"/>
              </w:rPr>
              <w:t>Квалиф</w:t>
            </w:r>
            <w:r w:rsidRPr="003E3297">
              <w:rPr>
                <w:szCs w:val="28"/>
              </w:rPr>
              <w:t>и</w:t>
            </w:r>
            <w:r w:rsidRPr="003E3297">
              <w:rPr>
                <w:szCs w:val="28"/>
              </w:rPr>
              <w:t>кацион</w:t>
            </w:r>
            <w:r>
              <w:rPr>
                <w:szCs w:val="28"/>
              </w:rPr>
              <w:t xml:space="preserve">ные </w:t>
            </w:r>
            <w:r w:rsidRPr="003E3297">
              <w:rPr>
                <w:szCs w:val="28"/>
              </w:rPr>
              <w:t xml:space="preserve">уровни </w:t>
            </w:r>
          </w:p>
        </w:tc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 w:rsidRPr="003E3297">
              <w:rPr>
                <w:szCs w:val="28"/>
              </w:rPr>
              <w:t xml:space="preserve">Профессии рабочих, отнесенные к       квалификационным уровням 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>
              <w:rPr>
                <w:szCs w:val="28"/>
              </w:rPr>
              <w:t>Размер оклада, в ру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лях </w:t>
            </w:r>
          </w:p>
        </w:tc>
      </w:tr>
      <w:tr w:rsidR="00B02615" w:rsidRPr="003E3297" w:rsidTr="00B02615">
        <w:trPr>
          <w:trHeight w:val="1416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Pr="003E3297">
              <w:rPr>
                <w:szCs w:val="28"/>
              </w:rPr>
              <w:t>квалиф</w:t>
            </w:r>
            <w:r w:rsidRPr="003E3297">
              <w:rPr>
                <w:szCs w:val="28"/>
              </w:rPr>
              <w:t>и</w:t>
            </w:r>
            <w:r w:rsidRPr="003E3297">
              <w:rPr>
                <w:szCs w:val="28"/>
              </w:rPr>
              <w:t>кацион</w:t>
            </w:r>
            <w:r>
              <w:rPr>
                <w:szCs w:val="28"/>
              </w:rPr>
              <w:t xml:space="preserve">ный </w:t>
            </w:r>
            <w:r w:rsidRPr="003E3297">
              <w:rPr>
                <w:szCs w:val="28"/>
              </w:rPr>
              <w:t>ур</w:t>
            </w:r>
            <w:r w:rsidRPr="003E3297">
              <w:rPr>
                <w:szCs w:val="28"/>
              </w:rPr>
              <w:t>о</w:t>
            </w:r>
            <w:r w:rsidRPr="003E3297">
              <w:rPr>
                <w:szCs w:val="28"/>
              </w:rPr>
              <w:t xml:space="preserve">вень </w:t>
            </w:r>
          </w:p>
        </w:tc>
        <w:tc>
          <w:tcPr>
            <w:tcW w:w="5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 w:rsidRPr="003E3297">
              <w:rPr>
                <w:szCs w:val="28"/>
              </w:rPr>
              <w:t>профессии рабочих, по которым предусмотрено присвоение 4 и 5 квал</w:t>
            </w:r>
            <w:r w:rsidRPr="003E3297">
              <w:rPr>
                <w:szCs w:val="28"/>
              </w:rPr>
              <w:t>и</w:t>
            </w:r>
            <w:r w:rsidRPr="003E3297">
              <w:rPr>
                <w:szCs w:val="28"/>
              </w:rPr>
              <w:t>фикационных разрядов в</w:t>
            </w:r>
            <w:r>
              <w:rPr>
                <w:szCs w:val="28"/>
              </w:rPr>
              <w:t xml:space="preserve"> </w:t>
            </w:r>
            <w:r w:rsidRPr="003E3297">
              <w:rPr>
                <w:szCs w:val="28"/>
              </w:rPr>
              <w:t>соответствии с</w:t>
            </w:r>
            <w:r>
              <w:rPr>
                <w:szCs w:val="28"/>
              </w:rPr>
              <w:t xml:space="preserve"> Единым </w:t>
            </w:r>
            <w:r w:rsidRPr="003E3297">
              <w:rPr>
                <w:szCs w:val="28"/>
              </w:rPr>
              <w:t>тарифно-квалификационным справочником работ и профессий раб</w:t>
            </w:r>
            <w:r w:rsidRPr="003E3297">
              <w:rPr>
                <w:szCs w:val="28"/>
              </w:rPr>
              <w:t>о</w:t>
            </w:r>
            <w:r w:rsidRPr="003E3297">
              <w:rPr>
                <w:szCs w:val="28"/>
              </w:rPr>
              <w:t xml:space="preserve">чих; водитель автомобиля; 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615" w:rsidRPr="003E3297" w:rsidRDefault="00F724D3" w:rsidP="00F724D3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>
              <w:rPr>
                <w:szCs w:val="28"/>
              </w:rPr>
              <w:t>3472,80</w:t>
            </w:r>
          </w:p>
        </w:tc>
      </w:tr>
      <w:tr w:rsidR="00B02615" w:rsidRPr="003E3297" w:rsidTr="00B02615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 </w:t>
            </w:r>
            <w:r w:rsidRPr="003E3297">
              <w:rPr>
                <w:szCs w:val="28"/>
              </w:rPr>
              <w:t>квалиф</w:t>
            </w:r>
            <w:r w:rsidRPr="003E3297">
              <w:rPr>
                <w:szCs w:val="28"/>
              </w:rPr>
              <w:t>и</w:t>
            </w:r>
            <w:r w:rsidRPr="003E3297">
              <w:rPr>
                <w:szCs w:val="28"/>
              </w:rPr>
              <w:t>кационный ур</w:t>
            </w:r>
            <w:r w:rsidRPr="003E3297">
              <w:rPr>
                <w:szCs w:val="28"/>
              </w:rPr>
              <w:t>о</w:t>
            </w:r>
            <w:r w:rsidRPr="003E3297">
              <w:rPr>
                <w:szCs w:val="28"/>
              </w:rPr>
              <w:t xml:space="preserve">вень </w:t>
            </w:r>
          </w:p>
        </w:tc>
        <w:tc>
          <w:tcPr>
            <w:tcW w:w="5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 w:rsidRPr="003E3297">
              <w:rPr>
                <w:szCs w:val="28"/>
              </w:rPr>
              <w:t>профессии рабочих, по которым предусмотрено присвоение 6 и 7 квал</w:t>
            </w:r>
            <w:r w:rsidRPr="003E3297">
              <w:rPr>
                <w:szCs w:val="28"/>
              </w:rPr>
              <w:t>и</w:t>
            </w:r>
            <w:r w:rsidRPr="003E3297">
              <w:rPr>
                <w:szCs w:val="28"/>
              </w:rPr>
              <w:t>фикационных разрядов в</w:t>
            </w:r>
            <w:r>
              <w:rPr>
                <w:szCs w:val="28"/>
              </w:rPr>
              <w:t xml:space="preserve"> </w:t>
            </w:r>
            <w:r w:rsidRPr="003E3297">
              <w:rPr>
                <w:szCs w:val="28"/>
              </w:rPr>
              <w:t>соответствии с Единым тарифно-квалификационным справочником работ и профессий раб</w:t>
            </w:r>
            <w:r w:rsidRPr="003E3297">
              <w:rPr>
                <w:szCs w:val="28"/>
              </w:rPr>
              <w:t>о</w:t>
            </w:r>
            <w:r w:rsidRPr="003E3297">
              <w:rPr>
                <w:szCs w:val="28"/>
              </w:rPr>
              <w:t xml:space="preserve">чих 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>
              <w:rPr>
                <w:szCs w:val="28"/>
              </w:rPr>
              <w:t>4177,00</w:t>
            </w:r>
          </w:p>
        </w:tc>
      </w:tr>
      <w:tr w:rsidR="00B02615" w:rsidRPr="003E3297" w:rsidTr="00B02615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Pr="003E3297">
              <w:rPr>
                <w:szCs w:val="28"/>
              </w:rPr>
              <w:t>квалиф</w:t>
            </w:r>
            <w:r w:rsidRPr="003E3297">
              <w:rPr>
                <w:szCs w:val="28"/>
              </w:rPr>
              <w:t>и</w:t>
            </w:r>
            <w:r w:rsidRPr="003E3297">
              <w:rPr>
                <w:szCs w:val="28"/>
              </w:rPr>
              <w:t>кацион</w:t>
            </w:r>
            <w:r>
              <w:rPr>
                <w:szCs w:val="28"/>
              </w:rPr>
              <w:t xml:space="preserve">ный </w:t>
            </w:r>
            <w:r w:rsidRPr="003E3297">
              <w:rPr>
                <w:szCs w:val="28"/>
              </w:rPr>
              <w:t>ур</w:t>
            </w:r>
            <w:r w:rsidRPr="003E3297">
              <w:rPr>
                <w:szCs w:val="28"/>
              </w:rPr>
              <w:t>о</w:t>
            </w:r>
            <w:r w:rsidRPr="003E3297">
              <w:rPr>
                <w:szCs w:val="28"/>
              </w:rPr>
              <w:t xml:space="preserve">вень </w:t>
            </w:r>
          </w:p>
        </w:tc>
        <w:tc>
          <w:tcPr>
            <w:tcW w:w="5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 w:rsidRPr="003E3297">
              <w:rPr>
                <w:szCs w:val="28"/>
              </w:rPr>
              <w:t>профессии рабочих, по которым предусмотрено присвоение 8 квалифик</w:t>
            </w:r>
            <w:r w:rsidRPr="003E3297">
              <w:rPr>
                <w:szCs w:val="28"/>
              </w:rPr>
              <w:t>а</w:t>
            </w:r>
            <w:r w:rsidRPr="003E3297">
              <w:rPr>
                <w:szCs w:val="28"/>
              </w:rPr>
              <w:t>ционного разряда в    соответствии с Ед</w:t>
            </w:r>
            <w:r w:rsidRPr="003E3297">
              <w:rPr>
                <w:szCs w:val="28"/>
              </w:rPr>
              <w:t>и</w:t>
            </w:r>
            <w:r w:rsidRPr="003E3297">
              <w:rPr>
                <w:szCs w:val="28"/>
              </w:rPr>
              <w:t xml:space="preserve">ным                       тарифно-квалификационным справочником работ и профессий рабочих 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>
              <w:rPr>
                <w:szCs w:val="28"/>
              </w:rPr>
              <w:t>4247</w:t>
            </w:r>
            <w:r w:rsidRPr="003E3297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3E3297">
              <w:rPr>
                <w:szCs w:val="28"/>
              </w:rPr>
              <w:t>0</w:t>
            </w:r>
          </w:p>
        </w:tc>
      </w:tr>
      <w:tr w:rsidR="00B02615" w:rsidRPr="003E3297" w:rsidTr="00B02615">
        <w:trPr>
          <w:trHeight w:val="10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Pr="003E3297">
              <w:rPr>
                <w:szCs w:val="28"/>
              </w:rPr>
              <w:t>квалиф</w:t>
            </w:r>
            <w:r w:rsidRPr="003E3297">
              <w:rPr>
                <w:szCs w:val="28"/>
              </w:rPr>
              <w:t>и</w:t>
            </w:r>
            <w:r w:rsidRPr="003E3297">
              <w:rPr>
                <w:szCs w:val="28"/>
              </w:rPr>
              <w:t>кационный ур</w:t>
            </w:r>
            <w:r w:rsidRPr="003E3297">
              <w:rPr>
                <w:szCs w:val="28"/>
              </w:rPr>
              <w:t>о</w:t>
            </w:r>
            <w:r w:rsidRPr="003E3297">
              <w:rPr>
                <w:szCs w:val="28"/>
              </w:rPr>
              <w:t xml:space="preserve">вень </w:t>
            </w:r>
          </w:p>
        </w:tc>
        <w:tc>
          <w:tcPr>
            <w:tcW w:w="5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 w:rsidRPr="003E3297">
              <w:rPr>
                <w:szCs w:val="28"/>
              </w:rPr>
              <w:t>профессии рабочих, предусмотре</w:t>
            </w:r>
            <w:r w:rsidRPr="003E3297">
              <w:rPr>
                <w:szCs w:val="28"/>
              </w:rPr>
              <w:t>н</w:t>
            </w:r>
            <w:r w:rsidRPr="003E3297">
              <w:rPr>
                <w:szCs w:val="28"/>
              </w:rPr>
              <w:t>ных 1 - 3 квалификацио</w:t>
            </w:r>
            <w:r>
              <w:rPr>
                <w:szCs w:val="28"/>
              </w:rPr>
              <w:t xml:space="preserve">нными уровнями настоящей </w:t>
            </w:r>
            <w:r w:rsidRPr="003E3297">
              <w:rPr>
                <w:szCs w:val="28"/>
              </w:rPr>
              <w:t>профессионал</w:t>
            </w:r>
            <w:r>
              <w:rPr>
                <w:szCs w:val="28"/>
              </w:rPr>
              <w:t>ьной квалиф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кационной группы,  </w:t>
            </w:r>
            <w:r w:rsidRPr="003E3297">
              <w:rPr>
                <w:szCs w:val="28"/>
              </w:rPr>
              <w:t>выполняющих ва</w:t>
            </w:r>
            <w:r w:rsidRPr="003E3297">
              <w:rPr>
                <w:szCs w:val="28"/>
              </w:rPr>
              <w:t>ж</w:t>
            </w:r>
            <w:r w:rsidRPr="003E3297">
              <w:rPr>
                <w:szCs w:val="28"/>
              </w:rPr>
              <w:t xml:space="preserve">ные (особо важные) и         </w:t>
            </w:r>
          </w:p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3E3297">
              <w:rPr>
                <w:szCs w:val="28"/>
              </w:rPr>
              <w:t>ответственные (особо ответственные р</w:t>
            </w:r>
            <w:r w:rsidRPr="003E3297">
              <w:rPr>
                <w:szCs w:val="28"/>
              </w:rPr>
              <w:t>а</w:t>
            </w:r>
            <w:r w:rsidRPr="003E3297">
              <w:rPr>
                <w:szCs w:val="28"/>
              </w:rPr>
              <w:t xml:space="preserve">боты) (водитель автомобиля) </w:t>
            </w:r>
          </w:p>
        </w:tc>
        <w:tc>
          <w:tcPr>
            <w:tcW w:w="1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615" w:rsidRPr="003E3297" w:rsidRDefault="00B02615" w:rsidP="00B02615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>
              <w:rPr>
                <w:szCs w:val="28"/>
              </w:rPr>
              <w:t>4452</w:t>
            </w:r>
            <w:r w:rsidRPr="003E3297">
              <w:rPr>
                <w:szCs w:val="28"/>
              </w:rPr>
              <w:t>,</w:t>
            </w:r>
            <w:r>
              <w:rPr>
                <w:szCs w:val="28"/>
              </w:rPr>
              <w:t>00</w:t>
            </w:r>
          </w:p>
        </w:tc>
      </w:tr>
    </w:tbl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rPr>
          <w:bCs/>
          <w:szCs w:val="28"/>
        </w:rPr>
      </w:pPr>
      <w:r w:rsidRPr="003E3297">
        <w:rPr>
          <w:bCs/>
          <w:szCs w:val="28"/>
        </w:rPr>
        <w:t>Размер повышающего коэффициента по ПКГ "Общеотраслевые профе</w:t>
      </w:r>
      <w:r>
        <w:rPr>
          <w:bCs/>
          <w:szCs w:val="28"/>
        </w:rPr>
        <w:t>с</w:t>
      </w:r>
      <w:r>
        <w:rPr>
          <w:bCs/>
          <w:szCs w:val="28"/>
        </w:rPr>
        <w:t xml:space="preserve">сии рабочих второго уровня" - </w:t>
      </w:r>
      <w:r w:rsidRPr="003E3297">
        <w:rPr>
          <w:bCs/>
          <w:szCs w:val="28"/>
        </w:rPr>
        <w:t>1,</w:t>
      </w:r>
      <w:r w:rsidR="00F724D3">
        <w:rPr>
          <w:bCs/>
          <w:szCs w:val="28"/>
        </w:rPr>
        <w:t>05</w:t>
      </w:r>
      <w:r w:rsidRPr="003E3297">
        <w:rPr>
          <w:bCs/>
          <w:szCs w:val="28"/>
        </w:rPr>
        <w:t>.</w:t>
      </w:r>
    </w:p>
    <w:p w:rsidR="00B02615" w:rsidRPr="003E3297" w:rsidRDefault="00B02615" w:rsidP="00B02615">
      <w:pPr>
        <w:shd w:val="clear" w:color="auto" w:fill="FFFFFF"/>
        <w:autoSpaceDE w:val="0"/>
        <w:autoSpaceDN w:val="0"/>
        <w:adjustRightInd w:val="0"/>
        <w:ind w:firstLine="567"/>
        <w:rPr>
          <w:bCs/>
          <w:szCs w:val="28"/>
        </w:rPr>
      </w:pPr>
    </w:p>
    <w:p w:rsidR="00B02615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F724D3" w:rsidRDefault="00F724D3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F724D3" w:rsidRDefault="00F724D3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F724D3" w:rsidRDefault="00F724D3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AA6791" w:rsidRDefault="00AA6791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AA6791" w:rsidRDefault="00AA6791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AA6791" w:rsidRDefault="00AA6791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AA6791" w:rsidRDefault="00AA6791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AA6791" w:rsidRDefault="00AA6791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F724D3" w:rsidRDefault="00F724D3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jc w:val="right"/>
        <w:rPr>
          <w:color w:val="000000"/>
          <w:szCs w:val="28"/>
        </w:rPr>
      </w:pPr>
      <w:r w:rsidRPr="003E3297">
        <w:rPr>
          <w:color w:val="000000"/>
          <w:szCs w:val="28"/>
        </w:rPr>
        <w:t>Приложение №2</w:t>
      </w:r>
    </w:p>
    <w:p w:rsidR="00B02615" w:rsidRDefault="00B02615" w:rsidP="00B02615">
      <w:pPr>
        <w:shd w:val="clear" w:color="auto" w:fill="FFFFFF"/>
        <w:ind w:firstLine="567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Положению </w:t>
      </w:r>
      <w:r w:rsidRPr="00F37396">
        <w:rPr>
          <w:color w:val="000000"/>
          <w:szCs w:val="28"/>
        </w:rPr>
        <w:t xml:space="preserve">об оплате труда </w:t>
      </w:r>
    </w:p>
    <w:p w:rsidR="00B02615" w:rsidRDefault="00B02615" w:rsidP="00B02615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F37396">
        <w:rPr>
          <w:color w:val="000000"/>
          <w:szCs w:val="28"/>
        </w:rPr>
        <w:t>и материальном стимулировании работников,</w:t>
      </w:r>
      <w:r>
        <w:rPr>
          <w:color w:val="000000"/>
          <w:szCs w:val="28"/>
        </w:rPr>
        <w:t xml:space="preserve"> </w:t>
      </w:r>
    </w:p>
    <w:p w:rsidR="00B02615" w:rsidRDefault="00B02615" w:rsidP="00B02615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F37396">
        <w:rPr>
          <w:color w:val="000000"/>
          <w:szCs w:val="28"/>
        </w:rPr>
        <w:t xml:space="preserve">осуществляющих профессиональную деятельность </w:t>
      </w:r>
    </w:p>
    <w:p w:rsidR="00B02615" w:rsidRDefault="00B02615" w:rsidP="00B02615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F37396">
        <w:rPr>
          <w:color w:val="000000"/>
          <w:szCs w:val="28"/>
        </w:rPr>
        <w:t xml:space="preserve">по профессиям рабочих  в </w:t>
      </w:r>
      <w:r w:rsidR="00F724D3">
        <w:rPr>
          <w:color w:val="000000"/>
          <w:szCs w:val="28"/>
        </w:rPr>
        <w:t xml:space="preserve">с.п.Карагач </w:t>
      </w:r>
      <w:r w:rsidRPr="00F37396">
        <w:rPr>
          <w:color w:val="000000"/>
          <w:szCs w:val="28"/>
        </w:rPr>
        <w:t>Прохладненско</w:t>
      </w:r>
      <w:r w:rsidR="00F724D3">
        <w:rPr>
          <w:color w:val="000000"/>
          <w:szCs w:val="28"/>
        </w:rPr>
        <w:t>го</w:t>
      </w:r>
      <w:r w:rsidRPr="00F37396">
        <w:rPr>
          <w:color w:val="000000"/>
          <w:szCs w:val="28"/>
        </w:rPr>
        <w:t xml:space="preserve"> </w:t>
      </w:r>
    </w:p>
    <w:p w:rsidR="00B02615" w:rsidRDefault="00B02615" w:rsidP="00B02615">
      <w:pPr>
        <w:shd w:val="clear" w:color="auto" w:fill="FFFFFF"/>
        <w:ind w:firstLine="567"/>
        <w:jc w:val="right"/>
        <w:rPr>
          <w:color w:val="000000"/>
          <w:szCs w:val="28"/>
        </w:rPr>
      </w:pPr>
      <w:r w:rsidRPr="00F37396">
        <w:rPr>
          <w:color w:val="000000"/>
          <w:szCs w:val="28"/>
        </w:rPr>
        <w:t>муниципально</w:t>
      </w:r>
      <w:r w:rsidR="00F724D3">
        <w:rPr>
          <w:color w:val="000000"/>
          <w:szCs w:val="28"/>
        </w:rPr>
        <w:t>го</w:t>
      </w:r>
      <w:r w:rsidRPr="00F37396">
        <w:rPr>
          <w:color w:val="000000"/>
          <w:szCs w:val="28"/>
        </w:rPr>
        <w:t xml:space="preserve"> район</w:t>
      </w:r>
      <w:r w:rsidR="00F724D3">
        <w:rPr>
          <w:color w:val="000000"/>
          <w:szCs w:val="28"/>
        </w:rPr>
        <w:t>а</w:t>
      </w:r>
      <w:r>
        <w:rPr>
          <w:color w:val="000000"/>
          <w:szCs w:val="28"/>
        </w:rPr>
        <w:t>.</w:t>
      </w:r>
    </w:p>
    <w:p w:rsidR="00B02615" w:rsidRPr="003E3297" w:rsidRDefault="00B02615" w:rsidP="00B02615">
      <w:pPr>
        <w:shd w:val="clear" w:color="auto" w:fill="FFFFFF"/>
        <w:ind w:firstLine="567"/>
        <w:jc w:val="right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rPr>
          <w:color w:val="000000"/>
          <w:szCs w:val="28"/>
        </w:rPr>
      </w:pPr>
    </w:p>
    <w:p w:rsidR="00B02615" w:rsidRPr="003E3297" w:rsidRDefault="00B02615" w:rsidP="00B02615">
      <w:pPr>
        <w:pStyle w:val="2"/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3E3297">
        <w:rPr>
          <w:b/>
          <w:color w:val="000000"/>
          <w:szCs w:val="28"/>
        </w:rPr>
        <w:t>Перечень должностей</w:t>
      </w:r>
    </w:p>
    <w:p w:rsidR="00B02615" w:rsidRPr="003E3297" w:rsidRDefault="00B02615" w:rsidP="00B02615">
      <w:pPr>
        <w:pStyle w:val="2"/>
        <w:shd w:val="clear" w:color="auto" w:fill="FFFFFF"/>
        <w:ind w:firstLine="567"/>
        <w:jc w:val="center"/>
        <w:rPr>
          <w:b/>
          <w:color w:val="000000"/>
          <w:szCs w:val="28"/>
        </w:rPr>
      </w:pPr>
      <w:r w:rsidRPr="003E3297">
        <w:rPr>
          <w:b/>
          <w:color w:val="000000"/>
          <w:szCs w:val="28"/>
        </w:rPr>
        <w:t>по которым установлен суммированный учет рабочего времени</w:t>
      </w:r>
    </w:p>
    <w:p w:rsidR="00B02615" w:rsidRPr="003E3297" w:rsidRDefault="00B02615" w:rsidP="00B02615">
      <w:pPr>
        <w:pStyle w:val="2"/>
        <w:shd w:val="clear" w:color="auto" w:fill="FFFFFF"/>
        <w:ind w:firstLine="567"/>
        <w:rPr>
          <w:b/>
          <w:color w:val="000000"/>
          <w:szCs w:val="28"/>
        </w:rPr>
      </w:pPr>
    </w:p>
    <w:p w:rsidR="00B02615" w:rsidRPr="00B02615" w:rsidRDefault="00B02615" w:rsidP="00B02615">
      <w:pPr>
        <w:pStyle w:val="2"/>
        <w:numPr>
          <w:ilvl w:val="0"/>
          <w:numId w:val="15"/>
        </w:numPr>
        <w:shd w:val="clear" w:color="auto" w:fill="FFFFFF"/>
        <w:ind w:left="0" w:firstLine="567"/>
        <w:rPr>
          <w:color w:val="000000"/>
          <w:szCs w:val="28"/>
        </w:rPr>
      </w:pPr>
      <w:r w:rsidRPr="003E3297">
        <w:rPr>
          <w:color w:val="000000"/>
          <w:szCs w:val="28"/>
        </w:rPr>
        <w:t>Сторож</w:t>
      </w:r>
    </w:p>
    <w:p w:rsidR="00B02615" w:rsidRDefault="00B02615" w:rsidP="00B02615">
      <w:pPr>
        <w:pStyle w:val="2"/>
        <w:shd w:val="clear" w:color="auto" w:fill="FFFFFF"/>
        <w:rPr>
          <w:color w:val="000000"/>
          <w:sz w:val="24"/>
          <w:szCs w:val="24"/>
        </w:rPr>
      </w:pPr>
    </w:p>
    <w:p w:rsidR="00B02615" w:rsidRDefault="00B02615" w:rsidP="00B02615">
      <w:pPr>
        <w:pStyle w:val="2"/>
        <w:shd w:val="clear" w:color="auto" w:fill="FFFFFF"/>
        <w:rPr>
          <w:color w:val="000000"/>
          <w:sz w:val="24"/>
          <w:szCs w:val="24"/>
        </w:rPr>
      </w:pPr>
    </w:p>
    <w:p w:rsidR="00B02615" w:rsidRDefault="00B02615" w:rsidP="00B02615">
      <w:pPr>
        <w:pStyle w:val="2"/>
        <w:shd w:val="clear" w:color="auto" w:fill="FFFFFF"/>
        <w:rPr>
          <w:color w:val="000000"/>
          <w:sz w:val="24"/>
          <w:szCs w:val="24"/>
        </w:rPr>
      </w:pPr>
    </w:p>
    <w:p w:rsidR="00B02615" w:rsidRDefault="00B02615" w:rsidP="00B02615">
      <w:pPr>
        <w:pStyle w:val="2"/>
        <w:shd w:val="clear" w:color="auto" w:fill="FFFFFF"/>
        <w:rPr>
          <w:color w:val="000000"/>
          <w:sz w:val="24"/>
          <w:szCs w:val="24"/>
        </w:rPr>
      </w:pPr>
    </w:p>
    <w:p w:rsidR="00B02615" w:rsidRDefault="00B02615" w:rsidP="00B02615">
      <w:pPr>
        <w:pStyle w:val="2"/>
        <w:shd w:val="clear" w:color="auto" w:fill="FFFFFF"/>
        <w:rPr>
          <w:color w:val="000000"/>
          <w:sz w:val="24"/>
          <w:szCs w:val="24"/>
        </w:rPr>
      </w:pPr>
    </w:p>
    <w:p w:rsidR="00B02615" w:rsidRDefault="00B02615" w:rsidP="00B02615">
      <w:pPr>
        <w:pStyle w:val="2"/>
        <w:shd w:val="clear" w:color="auto" w:fill="FFFFFF"/>
        <w:rPr>
          <w:color w:val="000000"/>
          <w:sz w:val="24"/>
          <w:szCs w:val="24"/>
        </w:rPr>
      </w:pPr>
    </w:p>
    <w:p w:rsidR="00B02615" w:rsidRDefault="00B02615" w:rsidP="00B02615">
      <w:pPr>
        <w:pStyle w:val="2"/>
        <w:shd w:val="clear" w:color="auto" w:fill="FFFFFF"/>
        <w:rPr>
          <w:color w:val="000000"/>
          <w:sz w:val="24"/>
          <w:szCs w:val="24"/>
        </w:rPr>
      </w:pPr>
    </w:p>
    <w:p w:rsidR="00B02615" w:rsidRDefault="00B02615" w:rsidP="00B02615">
      <w:pPr>
        <w:pStyle w:val="2"/>
        <w:shd w:val="clear" w:color="auto" w:fill="FFFFFF"/>
        <w:rPr>
          <w:color w:val="000000"/>
          <w:sz w:val="24"/>
          <w:szCs w:val="24"/>
        </w:rPr>
      </w:pPr>
    </w:p>
    <w:p w:rsidR="00B02615" w:rsidRDefault="00B02615" w:rsidP="00B02615">
      <w:pPr>
        <w:pStyle w:val="2"/>
        <w:shd w:val="clear" w:color="auto" w:fill="FFFFFF"/>
        <w:rPr>
          <w:color w:val="000000"/>
          <w:sz w:val="24"/>
          <w:szCs w:val="24"/>
        </w:rPr>
      </w:pPr>
    </w:p>
    <w:p w:rsidR="00B02615" w:rsidRDefault="00B02615" w:rsidP="00B02615">
      <w:pPr>
        <w:pStyle w:val="2"/>
        <w:shd w:val="clear" w:color="auto" w:fill="FFFFFF"/>
        <w:rPr>
          <w:color w:val="000000"/>
          <w:sz w:val="24"/>
          <w:szCs w:val="24"/>
        </w:rPr>
      </w:pPr>
    </w:p>
    <w:p w:rsidR="00B02615" w:rsidRDefault="00B02615" w:rsidP="00B02615">
      <w:pPr>
        <w:pStyle w:val="2"/>
        <w:shd w:val="clear" w:color="auto" w:fill="FFFFFF"/>
        <w:rPr>
          <w:color w:val="000000"/>
          <w:sz w:val="24"/>
          <w:szCs w:val="24"/>
        </w:rPr>
      </w:pPr>
    </w:p>
    <w:p w:rsidR="00B02615" w:rsidRDefault="00B02615" w:rsidP="00B02615">
      <w:pPr>
        <w:pStyle w:val="2"/>
        <w:shd w:val="clear" w:color="auto" w:fill="FFFFFF"/>
        <w:rPr>
          <w:color w:val="000000"/>
          <w:sz w:val="24"/>
          <w:szCs w:val="24"/>
        </w:rPr>
      </w:pPr>
    </w:p>
    <w:p w:rsidR="005D1ABA" w:rsidRPr="006A38E6" w:rsidRDefault="005D1ABA" w:rsidP="00B02615">
      <w:pPr>
        <w:pStyle w:val="a3"/>
        <w:ind w:left="-567" w:right="-285"/>
        <w:jc w:val="both"/>
        <w:rPr>
          <w:color w:val="000000"/>
          <w:sz w:val="24"/>
        </w:rPr>
      </w:pPr>
    </w:p>
    <w:p w:rsidR="00D74270" w:rsidRDefault="00D74270" w:rsidP="00C4796F">
      <w:pPr>
        <w:pStyle w:val="2"/>
        <w:ind w:left="3960"/>
        <w:jc w:val="center"/>
        <w:rPr>
          <w:color w:val="000000"/>
          <w:szCs w:val="28"/>
        </w:rPr>
      </w:pPr>
    </w:p>
    <w:sectPr w:rsidR="00D74270" w:rsidSect="00BE03D0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CB" w:rsidRDefault="00425CCB">
      <w:r>
        <w:separator/>
      </w:r>
    </w:p>
  </w:endnote>
  <w:endnote w:type="continuationSeparator" w:id="1">
    <w:p w:rsidR="00425CCB" w:rsidRDefault="00425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45" w:rsidRDefault="00BA3D45">
    <w:pPr>
      <w:pStyle w:val="aa"/>
      <w:jc w:val="right"/>
    </w:pPr>
    <w:fldSimple w:instr=" PAGE   \* MERGEFORMAT ">
      <w:r w:rsidR="00FC00AC">
        <w:rPr>
          <w:noProof/>
        </w:rPr>
        <w:t>18</w:t>
      </w:r>
    </w:fldSimple>
  </w:p>
  <w:p w:rsidR="00BA3D45" w:rsidRDefault="00BA3D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CB" w:rsidRDefault="00425CCB">
      <w:r>
        <w:separator/>
      </w:r>
    </w:p>
  </w:footnote>
  <w:footnote w:type="continuationSeparator" w:id="1">
    <w:p w:rsidR="00425CCB" w:rsidRDefault="00425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1E2"/>
    <w:multiLevelType w:val="hybridMultilevel"/>
    <w:tmpl w:val="55DEB1C4"/>
    <w:lvl w:ilvl="0" w:tplc="C2108E2A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1BBD"/>
    <w:multiLevelType w:val="singleLevel"/>
    <w:tmpl w:val="B212CB9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">
    <w:nsid w:val="055834C4"/>
    <w:multiLevelType w:val="hybridMultilevel"/>
    <w:tmpl w:val="A4CC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673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2F452B"/>
    <w:multiLevelType w:val="hybridMultilevel"/>
    <w:tmpl w:val="A4920732"/>
    <w:lvl w:ilvl="0" w:tplc="485C7DE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076EE"/>
    <w:multiLevelType w:val="hybridMultilevel"/>
    <w:tmpl w:val="C02289AC"/>
    <w:lvl w:ilvl="0" w:tplc="9008F61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07303"/>
    <w:multiLevelType w:val="hybridMultilevel"/>
    <w:tmpl w:val="2016433A"/>
    <w:lvl w:ilvl="0" w:tplc="041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76FB6"/>
    <w:multiLevelType w:val="hybridMultilevel"/>
    <w:tmpl w:val="F40AB544"/>
    <w:lvl w:ilvl="0" w:tplc="A3AA49B6">
      <w:start w:val="1"/>
      <w:numFmt w:val="bullet"/>
      <w:lvlText w:val="-"/>
      <w:lvlJc w:val="left"/>
      <w:pPr>
        <w:ind w:left="43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658A7"/>
    <w:multiLevelType w:val="singleLevel"/>
    <w:tmpl w:val="B212CB92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</w:lvl>
  </w:abstractNum>
  <w:abstractNum w:abstractNumId="9">
    <w:nsid w:val="65AD6A3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66D079AB"/>
    <w:multiLevelType w:val="singleLevel"/>
    <w:tmpl w:val="A3AA4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39320DD"/>
    <w:multiLevelType w:val="hybridMultilevel"/>
    <w:tmpl w:val="C4F0DA3A"/>
    <w:lvl w:ilvl="0" w:tplc="8130B6E0">
      <w:start w:val="1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105CC8"/>
    <w:multiLevelType w:val="singleLevel"/>
    <w:tmpl w:val="C2108E2A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</w:rPr>
    </w:lvl>
  </w:abstractNum>
  <w:abstractNum w:abstractNumId="13">
    <w:nsid w:val="78C577FB"/>
    <w:multiLevelType w:val="hybridMultilevel"/>
    <w:tmpl w:val="51708F3C"/>
    <w:lvl w:ilvl="0" w:tplc="DE5E548C">
      <w:start w:val="4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36CBB"/>
    <w:multiLevelType w:val="hybridMultilevel"/>
    <w:tmpl w:val="18A857E8"/>
    <w:lvl w:ilvl="0" w:tplc="20A8486E">
      <w:start w:val="6"/>
      <w:numFmt w:val="decimal"/>
      <w:lvlText w:val="1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10"/>
    <w:lvlOverride w:ilvl="0"/>
  </w:num>
  <w:num w:numId="8">
    <w:abstractNumId w:val="1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2"/>
  </w:num>
  <w:num w:numId="16">
    <w:abstractNumId w:val="14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677"/>
    <w:rsid w:val="000019E4"/>
    <w:rsid w:val="00005653"/>
    <w:rsid w:val="00005B82"/>
    <w:rsid w:val="00005F15"/>
    <w:rsid w:val="00010ECF"/>
    <w:rsid w:val="0001497B"/>
    <w:rsid w:val="00015BBC"/>
    <w:rsid w:val="000234A3"/>
    <w:rsid w:val="0003307B"/>
    <w:rsid w:val="00037EDA"/>
    <w:rsid w:val="00047DC3"/>
    <w:rsid w:val="00053053"/>
    <w:rsid w:val="00053767"/>
    <w:rsid w:val="000539C8"/>
    <w:rsid w:val="000706B4"/>
    <w:rsid w:val="000710E8"/>
    <w:rsid w:val="0007484D"/>
    <w:rsid w:val="00090DCB"/>
    <w:rsid w:val="000A63F8"/>
    <w:rsid w:val="000C49B3"/>
    <w:rsid w:val="000D17BB"/>
    <w:rsid w:val="000E3D95"/>
    <w:rsid w:val="000F1550"/>
    <w:rsid w:val="000F40D4"/>
    <w:rsid w:val="000F690F"/>
    <w:rsid w:val="00121F52"/>
    <w:rsid w:val="00126625"/>
    <w:rsid w:val="0014047E"/>
    <w:rsid w:val="00140804"/>
    <w:rsid w:val="00141FF0"/>
    <w:rsid w:val="001515B8"/>
    <w:rsid w:val="00160FBF"/>
    <w:rsid w:val="00174ADB"/>
    <w:rsid w:val="0017562E"/>
    <w:rsid w:val="00183E82"/>
    <w:rsid w:val="00186478"/>
    <w:rsid w:val="00186CAB"/>
    <w:rsid w:val="001947D1"/>
    <w:rsid w:val="00194FCE"/>
    <w:rsid w:val="001956CA"/>
    <w:rsid w:val="00196CCA"/>
    <w:rsid w:val="001C2A08"/>
    <w:rsid w:val="001C3913"/>
    <w:rsid w:val="001C558C"/>
    <w:rsid w:val="001C7F67"/>
    <w:rsid w:val="001D09E3"/>
    <w:rsid w:val="001D318C"/>
    <w:rsid w:val="001E3581"/>
    <w:rsid w:val="001F47B7"/>
    <w:rsid w:val="00200966"/>
    <w:rsid w:val="002020AD"/>
    <w:rsid w:val="00206976"/>
    <w:rsid w:val="00216D49"/>
    <w:rsid w:val="00233CDE"/>
    <w:rsid w:val="00235CE8"/>
    <w:rsid w:val="0024703A"/>
    <w:rsid w:val="00252CE3"/>
    <w:rsid w:val="0025435C"/>
    <w:rsid w:val="00266638"/>
    <w:rsid w:val="00273620"/>
    <w:rsid w:val="0028547C"/>
    <w:rsid w:val="00291E1C"/>
    <w:rsid w:val="00293ABD"/>
    <w:rsid w:val="00297EF4"/>
    <w:rsid w:val="002A7704"/>
    <w:rsid w:val="002A7863"/>
    <w:rsid w:val="002B0311"/>
    <w:rsid w:val="002D536D"/>
    <w:rsid w:val="002E0454"/>
    <w:rsid w:val="002E0E8E"/>
    <w:rsid w:val="002E0EA8"/>
    <w:rsid w:val="002E3904"/>
    <w:rsid w:val="002F25CC"/>
    <w:rsid w:val="00300AE1"/>
    <w:rsid w:val="003178F0"/>
    <w:rsid w:val="0032184F"/>
    <w:rsid w:val="003244E8"/>
    <w:rsid w:val="00325E52"/>
    <w:rsid w:val="00331244"/>
    <w:rsid w:val="003351E4"/>
    <w:rsid w:val="00341B90"/>
    <w:rsid w:val="003521D2"/>
    <w:rsid w:val="0038119E"/>
    <w:rsid w:val="003851E9"/>
    <w:rsid w:val="00393099"/>
    <w:rsid w:val="003B4320"/>
    <w:rsid w:val="003C5EB9"/>
    <w:rsid w:val="003D1BD2"/>
    <w:rsid w:val="003D3945"/>
    <w:rsid w:val="003D4DC7"/>
    <w:rsid w:val="003D6B4E"/>
    <w:rsid w:val="003D7376"/>
    <w:rsid w:val="003F0481"/>
    <w:rsid w:val="003F2F61"/>
    <w:rsid w:val="00402528"/>
    <w:rsid w:val="004250F4"/>
    <w:rsid w:val="00425CCB"/>
    <w:rsid w:val="00426E43"/>
    <w:rsid w:val="0043101E"/>
    <w:rsid w:val="00451FB2"/>
    <w:rsid w:val="004525BF"/>
    <w:rsid w:val="0045351E"/>
    <w:rsid w:val="00461D38"/>
    <w:rsid w:val="00470794"/>
    <w:rsid w:val="004745E3"/>
    <w:rsid w:val="00475259"/>
    <w:rsid w:val="004A787F"/>
    <w:rsid w:val="004B3222"/>
    <w:rsid w:val="004C0DAA"/>
    <w:rsid w:val="004C711B"/>
    <w:rsid w:val="004D0F88"/>
    <w:rsid w:val="004D62E3"/>
    <w:rsid w:val="004D6E74"/>
    <w:rsid w:val="004E5EB7"/>
    <w:rsid w:val="004F0AFA"/>
    <w:rsid w:val="004F3587"/>
    <w:rsid w:val="004F719A"/>
    <w:rsid w:val="00503CF0"/>
    <w:rsid w:val="005142E2"/>
    <w:rsid w:val="00540DEA"/>
    <w:rsid w:val="00541DB2"/>
    <w:rsid w:val="00547DAF"/>
    <w:rsid w:val="00551565"/>
    <w:rsid w:val="0055273F"/>
    <w:rsid w:val="00552BA7"/>
    <w:rsid w:val="00571C14"/>
    <w:rsid w:val="00571E48"/>
    <w:rsid w:val="00573524"/>
    <w:rsid w:val="00576BD3"/>
    <w:rsid w:val="005776AA"/>
    <w:rsid w:val="00585767"/>
    <w:rsid w:val="005A780F"/>
    <w:rsid w:val="005C0CD4"/>
    <w:rsid w:val="005C59F5"/>
    <w:rsid w:val="005C7F7E"/>
    <w:rsid w:val="005D1ABA"/>
    <w:rsid w:val="006034E2"/>
    <w:rsid w:val="00606B78"/>
    <w:rsid w:val="006144AC"/>
    <w:rsid w:val="00615C2D"/>
    <w:rsid w:val="00623921"/>
    <w:rsid w:val="006239E9"/>
    <w:rsid w:val="00631F86"/>
    <w:rsid w:val="00632C4F"/>
    <w:rsid w:val="00641C99"/>
    <w:rsid w:val="00646527"/>
    <w:rsid w:val="00653EC1"/>
    <w:rsid w:val="0065646C"/>
    <w:rsid w:val="006568EC"/>
    <w:rsid w:val="00675FB7"/>
    <w:rsid w:val="006765E8"/>
    <w:rsid w:val="006777EE"/>
    <w:rsid w:val="006838DC"/>
    <w:rsid w:val="00694D0C"/>
    <w:rsid w:val="006A38E6"/>
    <w:rsid w:val="006A618B"/>
    <w:rsid w:val="006B148B"/>
    <w:rsid w:val="006B28B0"/>
    <w:rsid w:val="006B7E33"/>
    <w:rsid w:val="006C44F4"/>
    <w:rsid w:val="006E155B"/>
    <w:rsid w:val="006E23C3"/>
    <w:rsid w:val="006E4BDD"/>
    <w:rsid w:val="006F0DB2"/>
    <w:rsid w:val="006F390C"/>
    <w:rsid w:val="006F7825"/>
    <w:rsid w:val="00712E95"/>
    <w:rsid w:val="0072028C"/>
    <w:rsid w:val="00744DB3"/>
    <w:rsid w:val="00746C72"/>
    <w:rsid w:val="00756173"/>
    <w:rsid w:val="00785090"/>
    <w:rsid w:val="00792DF0"/>
    <w:rsid w:val="007A4F62"/>
    <w:rsid w:val="007B0082"/>
    <w:rsid w:val="007B434F"/>
    <w:rsid w:val="007E097E"/>
    <w:rsid w:val="007F3ED0"/>
    <w:rsid w:val="007F6064"/>
    <w:rsid w:val="00811887"/>
    <w:rsid w:val="00811EAA"/>
    <w:rsid w:val="00813FFF"/>
    <w:rsid w:val="00845236"/>
    <w:rsid w:val="00847F39"/>
    <w:rsid w:val="0086586E"/>
    <w:rsid w:val="00880E62"/>
    <w:rsid w:val="00886E71"/>
    <w:rsid w:val="00896C2F"/>
    <w:rsid w:val="008A0756"/>
    <w:rsid w:val="008A466F"/>
    <w:rsid w:val="008B16DF"/>
    <w:rsid w:val="008C0292"/>
    <w:rsid w:val="008C045B"/>
    <w:rsid w:val="008C6EDC"/>
    <w:rsid w:val="008C7C30"/>
    <w:rsid w:val="008D33BD"/>
    <w:rsid w:val="008D79FD"/>
    <w:rsid w:val="008E7C15"/>
    <w:rsid w:val="008F0EF3"/>
    <w:rsid w:val="008F2F58"/>
    <w:rsid w:val="008F376C"/>
    <w:rsid w:val="008F5A6E"/>
    <w:rsid w:val="009034A7"/>
    <w:rsid w:val="00920BAB"/>
    <w:rsid w:val="00923BF3"/>
    <w:rsid w:val="00932D57"/>
    <w:rsid w:val="009579C0"/>
    <w:rsid w:val="009618C5"/>
    <w:rsid w:val="0097097A"/>
    <w:rsid w:val="0097541A"/>
    <w:rsid w:val="00981FD6"/>
    <w:rsid w:val="00983A3E"/>
    <w:rsid w:val="009C19C2"/>
    <w:rsid w:val="009D0BC6"/>
    <w:rsid w:val="009E1343"/>
    <w:rsid w:val="009E2B05"/>
    <w:rsid w:val="009F05DF"/>
    <w:rsid w:val="00A274C8"/>
    <w:rsid w:val="00A423FD"/>
    <w:rsid w:val="00A42FD0"/>
    <w:rsid w:val="00A43E7A"/>
    <w:rsid w:val="00A60E41"/>
    <w:rsid w:val="00A72F24"/>
    <w:rsid w:val="00A74146"/>
    <w:rsid w:val="00A75FD4"/>
    <w:rsid w:val="00A81883"/>
    <w:rsid w:val="00A8491D"/>
    <w:rsid w:val="00AA5DB0"/>
    <w:rsid w:val="00AA6791"/>
    <w:rsid w:val="00AB1E10"/>
    <w:rsid w:val="00AB5F36"/>
    <w:rsid w:val="00AE017E"/>
    <w:rsid w:val="00B02615"/>
    <w:rsid w:val="00B1537E"/>
    <w:rsid w:val="00B17555"/>
    <w:rsid w:val="00B23606"/>
    <w:rsid w:val="00B23C5F"/>
    <w:rsid w:val="00B27647"/>
    <w:rsid w:val="00B3122B"/>
    <w:rsid w:val="00B33762"/>
    <w:rsid w:val="00B36AAF"/>
    <w:rsid w:val="00B37B54"/>
    <w:rsid w:val="00B43D1F"/>
    <w:rsid w:val="00B46E92"/>
    <w:rsid w:val="00B54B9D"/>
    <w:rsid w:val="00B72255"/>
    <w:rsid w:val="00B761A6"/>
    <w:rsid w:val="00B76CB8"/>
    <w:rsid w:val="00B77B73"/>
    <w:rsid w:val="00B904F9"/>
    <w:rsid w:val="00B93315"/>
    <w:rsid w:val="00B94E5A"/>
    <w:rsid w:val="00B973E8"/>
    <w:rsid w:val="00BA1C90"/>
    <w:rsid w:val="00BA3D45"/>
    <w:rsid w:val="00BB3BB0"/>
    <w:rsid w:val="00BC750E"/>
    <w:rsid w:val="00BE03D0"/>
    <w:rsid w:val="00BF71AC"/>
    <w:rsid w:val="00C008B4"/>
    <w:rsid w:val="00C06B81"/>
    <w:rsid w:val="00C22411"/>
    <w:rsid w:val="00C4796F"/>
    <w:rsid w:val="00C52968"/>
    <w:rsid w:val="00C54ABE"/>
    <w:rsid w:val="00C72A99"/>
    <w:rsid w:val="00C76539"/>
    <w:rsid w:val="00C76C2A"/>
    <w:rsid w:val="00C779FB"/>
    <w:rsid w:val="00CA004B"/>
    <w:rsid w:val="00CB0819"/>
    <w:rsid w:val="00CB4626"/>
    <w:rsid w:val="00CC0A5F"/>
    <w:rsid w:val="00CC302A"/>
    <w:rsid w:val="00CC3805"/>
    <w:rsid w:val="00CD1433"/>
    <w:rsid w:val="00CE0EF5"/>
    <w:rsid w:val="00CE7EDE"/>
    <w:rsid w:val="00CF2535"/>
    <w:rsid w:val="00CF2B55"/>
    <w:rsid w:val="00D02208"/>
    <w:rsid w:val="00D0267F"/>
    <w:rsid w:val="00D13177"/>
    <w:rsid w:val="00D17B6F"/>
    <w:rsid w:val="00D36238"/>
    <w:rsid w:val="00D377D8"/>
    <w:rsid w:val="00D42180"/>
    <w:rsid w:val="00D43B60"/>
    <w:rsid w:val="00D5289E"/>
    <w:rsid w:val="00D614B3"/>
    <w:rsid w:val="00D72438"/>
    <w:rsid w:val="00D73F73"/>
    <w:rsid w:val="00D74270"/>
    <w:rsid w:val="00D774EA"/>
    <w:rsid w:val="00D81CDA"/>
    <w:rsid w:val="00D825D1"/>
    <w:rsid w:val="00D82D51"/>
    <w:rsid w:val="00D85EAE"/>
    <w:rsid w:val="00DA0B8D"/>
    <w:rsid w:val="00DB354F"/>
    <w:rsid w:val="00DD1ECE"/>
    <w:rsid w:val="00DD3241"/>
    <w:rsid w:val="00DD73CF"/>
    <w:rsid w:val="00DE7ACD"/>
    <w:rsid w:val="00DF60E3"/>
    <w:rsid w:val="00E03EE4"/>
    <w:rsid w:val="00E13C0E"/>
    <w:rsid w:val="00E1522A"/>
    <w:rsid w:val="00E23473"/>
    <w:rsid w:val="00E350F2"/>
    <w:rsid w:val="00E409C8"/>
    <w:rsid w:val="00E40A90"/>
    <w:rsid w:val="00E470C6"/>
    <w:rsid w:val="00E47677"/>
    <w:rsid w:val="00E519C4"/>
    <w:rsid w:val="00E674D1"/>
    <w:rsid w:val="00E67FE3"/>
    <w:rsid w:val="00E765AF"/>
    <w:rsid w:val="00E84042"/>
    <w:rsid w:val="00E87379"/>
    <w:rsid w:val="00EA02F5"/>
    <w:rsid w:val="00EA2EFD"/>
    <w:rsid w:val="00EA7277"/>
    <w:rsid w:val="00EB0925"/>
    <w:rsid w:val="00EB43B2"/>
    <w:rsid w:val="00ED1F47"/>
    <w:rsid w:val="00ED22C4"/>
    <w:rsid w:val="00EF285A"/>
    <w:rsid w:val="00EF60A1"/>
    <w:rsid w:val="00F17FB2"/>
    <w:rsid w:val="00F247A9"/>
    <w:rsid w:val="00F26ED9"/>
    <w:rsid w:val="00F35305"/>
    <w:rsid w:val="00F50189"/>
    <w:rsid w:val="00F724D3"/>
    <w:rsid w:val="00F72C8B"/>
    <w:rsid w:val="00F83365"/>
    <w:rsid w:val="00F85E80"/>
    <w:rsid w:val="00F86713"/>
    <w:rsid w:val="00FA7C51"/>
    <w:rsid w:val="00FB720E"/>
    <w:rsid w:val="00FC00AC"/>
    <w:rsid w:val="00FC41BF"/>
    <w:rsid w:val="00FD2ADB"/>
    <w:rsid w:val="00FD5300"/>
    <w:rsid w:val="00FE00D2"/>
    <w:rsid w:val="00FE1249"/>
    <w:rsid w:val="00FE18AF"/>
    <w:rsid w:val="00FE5DD4"/>
    <w:rsid w:val="00FF40ED"/>
    <w:rsid w:val="00FF40EF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E95"/>
    <w:pPr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AB5F36"/>
    <w:pPr>
      <w:keepNext/>
      <w:jc w:val="center"/>
      <w:outlineLvl w:val="0"/>
    </w:pPr>
    <w:rPr>
      <w:rFonts w:eastAsia="Times New Roman"/>
      <w:b/>
      <w:bCs/>
      <w:sz w:val="2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F25CC"/>
    <w:pPr>
      <w:keepNext/>
      <w:spacing w:before="240" w:after="60" w:line="276" w:lineRule="auto"/>
      <w:jc w:val="left"/>
      <w:outlineLvl w:val="3"/>
    </w:pPr>
    <w:rPr>
      <w:b/>
      <w:bCs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12E95"/>
    <w:pPr>
      <w:jc w:val="center"/>
    </w:pPr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rsid w:val="00712E95"/>
    <w:rPr>
      <w:rFonts w:eastAsia="Times New Roman"/>
      <w:szCs w:val="20"/>
      <w:lang w:eastAsia="ru-RU"/>
    </w:rPr>
  </w:style>
  <w:style w:type="paragraph" w:styleId="a4">
    <w:name w:val="footnote text"/>
    <w:basedOn w:val="a"/>
    <w:semiHidden/>
    <w:rsid w:val="00712E95"/>
    <w:pPr>
      <w:jc w:val="left"/>
    </w:pPr>
    <w:rPr>
      <w:rFonts w:eastAsia="Times New Roman"/>
      <w:sz w:val="20"/>
      <w:szCs w:val="20"/>
      <w:lang w:eastAsia="ru-RU"/>
    </w:rPr>
  </w:style>
  <w:style w:type="character" w:styleId="a5">
    <w:name w:val="footnote reference"/>
    <w:semiHidden/>
    <w:rsid w:val="00712E95"/>
    <w:rPr>
      <w:vertAlign w:val="superscript"/>
    </w:rPr>
  </w:style>
  <w:style w:type="paragraph" w:styleId="3">
    <w:name w:val="Body Text Indent 3"/>
    <w:basedOn w:val="a"/>
    <w:link w:val="30"/>
    <w:rsid w:val="00712E95"/>
    <w:pPr>
      <w:spacing w:after="120"/>
      <w:ind w:left="283"/>
    </w:pPr>
    <w:rPr>
      <w:sz w:val="16"/>
      <w:szCs w:val="16"/>
    </w:rPr>
  </w:style>
  <w:style w:type="paragraph" w:styleId="a6">
    <w:name w:val="Normal (Web)"/>
    <w:basedOn w:val="a"/>
    <w:unhideWhenUsed/>
    <w:rsid w:val="006838DC"/>
    <w:pPr>
      <w:spacing w:before="100" w:beforeAutospacing="1" w:after="100" w:afterAutospacing="1"/>
      <w:jc w:val="left"/>
    </w:pPr>
    <w:rPr>
      <w:rFonts w:eastAsia="Times New Roman"/>
      <w:sz w:val="23"/>
      <w:szCs w:val="23"/>
      <w:lang w:eastAsia="ru-RU"/>
    </w:rPr>
  </w:style>
  <w:style w:type="character" w:customStyle="1" w:styleId="fill1">
    <w:name w:val="fill1"/>
    <w:rsid w:val="006838DC"/>
    <w:rPr>
      <w:color w:val="FF0000"/>
    </w:rPr>
  </w:style>
  <w:style w:type="paragraph" w:customStyle="1" w:styleId="situ">
    <w:name w:val="situ"/>
    <w:basedOn w:val="a"/>
    <w:rsid w:val="00DA0B8D"/>
    <w:pPr>
      <w:shd w:val="clear" w:color="auto" w:fill="EEF7FF"/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D32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F0A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D7427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74270"/>
    <w:rPr>
      <w:sz w:val="28"/>
      <w:lang w:val="ru-RU" w:eastAsia="ru-RU" w:bidi="ar-SA"/>
    </w:rPr>
  </w:style>
  <w:style w:type="character" w:customStyle="1" w:styleId="30">
    <w:name w:val="Основной текст с отступом 3 Знак"/>
    <w:link w:val="3"/>
    <w:rsid w:val="00D74270"/>
    <w:rPr>
      <w:rFonts w:eastAsia="Calibri"/>
      <w:sz w:val="16"/>
      <w:szCs w:val="16"/>
      <w:lang w:val="ru-RU" w:eastAsia="en-US" w:bidi="ar-SA"/>
    </w:rPr>
  </w:style>
  <w:style w:type="paragraph" w:styleId="a7">
    <w:name w:val="Balloon Text"/>
    <w:basedOn w:val="a"/>
    <w:link w:val="a8"/>
    <w:rsid w:val="00ED1F4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ED1F47"/>
    <w:rPr>
      <w:rFonts w:ascii="Tahoma" w:eastAsia="Calibri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rsid w:val="002F25CC"/>
    <w:rPr>
      <w:rFonts w:eastAsia="Calibri"/>
      <w:b/>
      <w:bCs/>
      <w:sz w:val="28"/>
      <w:szCs w:val="28"/>
      <w:lang w:eastAsia="en-US"/>
    </w:rPr>
  </w:style>
  <w:style w:type="character" w:styleId="a9">
    <w:name w:val="Hyperlink"/>
    <w:uiPriority w:val="99"/>
    <w:unhideWhenUsed/>
    <w:rsid w:val="005776A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B0261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B02615"/>
    <w:rPr>
      <w:rFonts w:eastAsia="Calibri"/>
      <w:sz w:val="28"/>
      <w:szCs w:val="22"/>
      <w:lang w:eastAsia="en-US"/>
    </w:rPr>
  </w:style>
  <w:style w:type="paragraph" w:styleId="ac">
    <w:name w:val="List Paragraph"/>
    <w:basedOn w:val="a"/>
    <w:uiPriority w:val="34"/>
    <w:qFormat/>
    <w:rsid w:val="00B02615"/>
    <w:pPr>
      <w:ind w:left="720"/>
      <w:contextualSpacing/>
    </w:pPr>
  </w:style>
  <w:style w:type="paragraph" w:customStyle="1" w:styleId="ConsNormal">
    <w:name w:val="ConsNormal"/>
    <w:rsid w:val="00B02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026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bullet2gif">
    <w:name w:val="msonormalbullet2.gif"/>
    <w:basedOn w:val="a"/>
    <w:rsid w:val="00B0261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B4F7E4B4B801C0F7102720A8A505665C0477C3D52939F8B005B992B329C0AL4p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721A71A6F3959C98212E5A8F64B3DE02B8AB84CE8ECE7755A5D716693EA27160CA1F2C5C5E57bBw5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354AE0AFDF3B5F73C9A56331DDEAEBE392F8706FC7C522786A05D8AA0246283AB1A945481D9Ca3M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06F9AEF9C01F135AE8E6D7FBF10BDE1DCBFFAAB3FBE3F8C17FE49CEB564E8FF40A6A12EE06N3w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5557</Words>
  <Characters>31677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37160</CharactersWithSpaces>
  <SharedDoc>false</SharedDoc>
  <HLinks>
    <vt:vector size="24" baseType="variant">
      <vt:variant>
        <vt:i4>4522076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consultantplus://offline/ref=3B4F7E4B4B801C0F7102720A8A505665C0477C3D52939F8B005B992B329C0AL4pCP</vt:lpwstr>
      </vt:variant>
      <vt:variant>
        <vt:lpwstr/>
      </vt:variant>
      <vt:variant>
        <vt:i4>262237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consultantplus://offline/ref=8F721A71A6F3959C98212E5A8F64B3DE02B8AB84CE8ECE7755A5D716693EA27160CA1F2C5C5E57bBw5J</vt:lpwstr>
      </vt:variant>
      <vt:variant>
        <vt:lpwstr/>
      </vt:variant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consultantplus://offline/ref=75354AE0AFDF3B5F73C9A56331DDEAEBE392F8706FC7C522786A05D8AA0246283AB1A945481D9Ca3M8I</vt:lpwstr>
      </vt:variant>
      <vt:variant>
        <vt:lpwstr/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consultantplus://offline/ref=AB06F9AEF9C01F135AE8E6D7FBF10BDE1DCBFFAAB3FBE3F8C17FE49CEB564E8FF40A6A12EE06N3wFJ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лена пк</cp:lastModifiedBy>
  <cp:revision>2</cp:revision>
  <cp:lastPrinted>2019-10-24T11:06:00Z</cp:lastPrinted>
  <dcterms:created xsi:type="dcterms:W3CDTF">2024-04-19T12:43:00Z</dcterms:created>
  <dcterms:modified xsi:type="dcterms:W3CDTF">2024-04-19T12:43:00Z</dcterms:modified>
</cp:coreProperties>
</file>