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F" w:rsidRDefault="005238AF" w:rsidP="005238A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1030" cy="690245"/>
            <wp:effectExtent l="0" t="0" r="7620" b="0"/>
            <wp:docPr id="1" name="Рисунок 1" descr="Описание: ОР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Р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0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AF" w:rsidRDefault="005238AF" w:rsidP="005238A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Местная администрация сельского поселения Карагач Прохладненского муниципального района Кабардино-Балкарской Республики</w:t>
      </w:r>
    </w:p>
    <w:p w:rsidR="005238AF" w:rsidRDefault="005238AF" w:rsidP="005238AF">
      <w:pPr>
        <w:jc w:val="center"/>
        <w:rPr>
          <w:b/>
          <w:sz w:val="22"/>
          <w:szCs w:val="22"/>
        </w:rPr>
      </w:pPr>
    </w:p>
    <w:p w:rsidR="005238AF" w:rsidRDefault="005238AF" w:rsidP="005238AF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Къэбэрдей-БалкъэрРеспубликэмщы</w:t>
      </w:r>
      <w:proofErr w:type="spellEnd"/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э</w:t>
      </w:r>
    </w:p>
    <w:p w:rsidR="005238AF" w:rsidRDefault="005238AF" w:rsidP="005238AF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Прохладнэмуниципальнэкуэймхыхьэ</w:t>
      </w:r>
      <w:proofErr w:type="spellEnd"/>
    </w:p>
    <w:p w:rsidR="005238AF" w:rsidRDefault="005238AF" w:rsidP="005238AF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Къэрэгъэшкъуажэм</w:t>
      </w:r>
      <w:proofErr w:type="spellEnd"/>
      <w:r>
        <w:rPr>
          <w:b/>
          <w:sz w:val="22"/>
          <w:szCs w:val="22"/>
        </w:rPr>
        <w:t xml:space="preserve"> и  щ1ып1э </w:t>
      </w:r>
      <w:proofErr w:type="spellStart"/>
      <w:r>
        <w:rPr>
          <w:b/>
          <w:sz w:val="22"/>
          <w:szCs w:val="22"/>
        </w:rPr>
        <w:t>администрацэ</w:t>
      </w:r>
      <w:proofErr w:type="spellEnd"/>
    </w:p>
    <w:p w:rsidR="005238AF" w:rsidRDefault="005238AF" w:rsidP="005238AF">
      <w:pPr>
        <w:jc w:val="center"/>
        <w:rPr>
          <w:b/>
          <w:sz w:val="22"/>
          <w:szCs w:val="22"/>
        </w:rPr>
      </w:pPr>
    </w:p>
    <w:p w:rsidR="005238AF" w:rsidRDefault="005238AF" w:rsidP="005238AF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Къабарты-МалкъэрРеспубликаны</w:t>
      </w:r>
      <w:proofErr w:type="spellEnd"/>
      <w:r>
        <w:rPr>
          <w:b/>
          <w:sz w:val="22"/>
          <w:szCs w:val="22"/>
        </w:rPr>
        <w:t xml:space="preserve"> Прохладный  муниципальный </w:t>
      </w:r>
      <w:proofErr w:type="spellStart"/>
      <w:r>
        <w:rPr>
          <w:b/>
          <w:sz w:val="22"/>
          <w:szCs w:val="22"/>
        </w:rPr>
        <w:t>районуну</w:t>
      </w:r>
      <w:proofErr w:type="spellEnd"/>
    </w:p>
    <w:p w:rsidR="005238AF" w:rsidRDefault="005238AF" w:rsidP="005238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Карагач </w:t>
      </w:r>
      <w:proofErr w:type="spellStart"/>
      <w:r>
        <w:rPr>
          <w:b/>
          <w:sz w:val="22"/>
          <w:szCs w:val="22"/>
        </w:rPr>
        <w:t>элиныадминистрациясыны</w:t>
      </w:r>
      <w:proofErr w:type="spellEnd"/>
    </w:p>
    <w:p w:rsidR="005238AF" w:rsidRDefault="005238AF" w:rsidP="005238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</w:p>
    <w:p w:rsidR="005238AF" w:rsidRDefault="005238AF" w:rsidP="005238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361022, КБР, Прохладненский район,</w:t>
      </w:r>
    </w:p>
    <w:p w:rsidR="005238AF" w:rsidRDefault="005238AF" w:rsidP="005238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Карагач ул. </w:t>
      </w:r>
      <w:proofErr w:type="spellStart"/>
      <w:r>
        <w:rPr>
          <w:b/>
          <w:sz w:val="22"/>
          <w:szCs w:val="22"/>
        </w:rPr>
        <w:t>Абубекирова</w:t>
      </w:r>
      <w:proofErr w:type="spellEnd"/>
      <w:r>
        <w:rPr>
          <w:b/>
          <w:sz w:val="22"/>
          <w:szCs w:val="22"/>
        </w:rPr>
        <w:t>, 102, т. 51-2-39</w:t>
      </w:r>
    </w:p>
    <w:p w:rsidR="005238AF" w:rsidRDefault="005238AF" w:rsidP="005238AF">
      <w:pPr>
        <w:jc w:val="center"/>
        <w:rPr>
          <w:b/>
          <w:sz w:val="22"/>
          <w:szCs w:val="22"/>
          <w:u w:val="single"/>
        </w:rPr>
      </w:pPr>
    </w:p>
    <w:p w:rsidR="005238AF" w:rsidRPr="005238AF" w:rsidRDefault="005238AF" w:rsidP="005238AF">
      <w:pPr>
        <w:rPr>
          <w:b/>
          <w:sz w:val="22"/>
          <w:szCs w:val="22"/>
        </w:rPr>
      </w:pPr>
      <w:r w:rsidRPr="005238AF">
        <w:t>«</w:t>
      </w:r>
      <w:r w:rsidRPr="005238AF">
        <w:rPr>
          <w:u w:val="single"/>
        </w:rPr>
        <w:t>28</w:t>
      </w:r>
      <w:r w:rsidRPr="005238AF">
        <w:t xml:space="preserve">» июля  2016 г. </w:t>
      </w:r>
      <w:r w:rsidRPr="005238AF">
        <w:tab/>
      </w:r>
      <w:r w:rsidRPr="005238AF">
        <w:tab/>
      </w:r>
      <w:r w:rsidRPr="005238AF">
        <w:tab/>
      </w:r>
      <w:r w:rsidRPr="005238AF">
        <w:tab/>
        <w:t xml:space="preserve"> сельское поселение Карагач</w:t>
      </w:r>
    </w:p>
    <w:p w:rsidR="005238AF" w:rsidRPr="005238AF" w:rsidRDefault="005238AF" w:rsidP="005238AF"/>
    <w:p w:rsidR="005238AF" w:rsidRPr="005238AF" w:rsidRDefault="005238AF" w:rsidP="005238AF">
      <w:pPr>
        <w:jc w:val="right"/>
        <w:rPr>
          <w:b/>
        </w:rPr>
      </w:pPr>
      <w:r w:rsidRPr="005238AF">
        <w:rPr>
          <w:b/>
        </w:rPr>
        <w:t xml:space="preserve">               ПОСТАНОВЛЕНИЕ № 48</w:t>
      </w:r>
    </w:p>
    <w:p w:rsidR="005238AF" w:rsidRPr="005238AF" w:rsidRDefault="005238AF" w:rsidP="005238AF">
      <w:pPr>
        <w:jc w:val="right"/>
        <w:rPr>
          <w:b/>
        </w:rPr>
      </w:pPr>
      <w:r w:rsidRPr="005238AF">
        <w:rPr>
          <w:b/>
        </w:rPr>
        <w:t>БЕГИМ № 48</w:t>
      </w:r>
    </w:p>
    <w:p w:rsidR="005238AF" w:rsidRPr="005238AF" w:rsidRDefault="005238AF" w:rsidP="005238AF">
      <w:pPr>
        <w:jc w:val="right"/>
        <w:rPr>
          <w:b/>
        </w:rPr>
      </w:pPr>
      <w:r w:rsidRPr="005238AF">
        <w:rPr>
          <w:b/>
        </w:rPr>
        <w:t>ПОСТАНОВЛЕНЭ № 48</w:t>
      </w:r>
    </w:p>
    <w:p w:rsidR="005238AF" w:rsidRDefault="005238AF" w:rsidP="005238AF"/>
    <w:p w:rsidR="005238AF" w:rsidRPr="005238AF" w:rsidRDefault="005238AF" w:rsidP="005238AF">
      <w:r w:rsidRPr="005238AF">
        <w:rPr>
          <w:sz w:val="22"/>
        </w:rPr>
        <w:t>«</w:t>
      </w:r>
      <w:r w:rsidRPr="005238AF">
        <w:t xml:space="preserve">Об утверждении муниципальной программы комплексного развития систем </w:t>
      </w:r>
      <w:r w:rsidRPr="005238AF">
        <w:rPr>
          <w:szCs w:val="44"/>
        </w:rPr>
        <w:t xml:space="preserve">транспортной инфраструктуры и дорожного хозяйства на территории сельского поселения  </w:t>
      </w:r>
      <w:proofErr w:type="spellStart"/>
      <w:r w:rsidRPr="005238AF">
        <w:rPr>
          <w:szCs w:val="44"/>
        </w:rPr>
        <w:t>КарагачПрохладненского</w:t>
      </w:r>
      <w:proofErr w:type="spellEnd"/>
      <w:r w:rsidRPr="005238AF">
        <w:rPr>
          <w:szCs w:val="44"/>
        </w:rPr>
        <w:t xml:space="preserve"> муниципального района Кабардино-Балкарской Республики  на период 2016 -2025 годы»</w:t>
      </w:r>
    </w:p>
    <w:p w:rsidR="005238AF" w:rsidRPr="005238AF" w:rsidRDefault="005238AF" w:rsidP="005238AF"/>
    <w:p w:rsidR="005238AF" w:rsidRPr="005238AF" w:rsidRDefault="005238AF" w:rsidP="005238AF">
      <w:pPr>
        <w:ind w:firstLine="540"/>
        <w:jc w:val="both"/>
        <w:rPr>
          <w:b/>
        </w:rPr>
      </w:pPr>
      <w:r w:rsidRPr="005238AF">
        <w:t>В соответствии с Земельным  кодексом РФ, Федеральным Законом от 06.10.2003г. № 131-ФЗ «</w:t>
      </w:r>
      <w:proofErr w:type="gramStart"/>
      <w:r w:rsidRPr="005238AF">
        <w:t>Об</w:t>
      </w:r>
      <w:proofErr w:type="gramEnd"/>
      <w:r w:rsidRPr="005238AF">
        <w:t xml:space="preserve"> принципах организации местного самоуправления в Российской Федерации», Федеральным законом от 29.12.2014 № 456-ФЗ «о внесении изменении в Градостроительный кодекс Российской Федерации и отдельные законодательные акты Российской Федерации», Постановлением Правительства от 14.06.2013 года №502 «Об утверждении перечня видов объектов, размещение которых может осуществляться на утверждении требовании к программам комплексного развития систем Коммунальной инфраструктуры поселений, городских округов», поручением Президента Российской Федерации от 17 марта 2011 года № ПР-701, Уставом сельского поселения </w:t>
      </w:r>
      <w:proofErr w:type="spellStart"/>
      <w:r w:rsidRPr="005238AF">
        <w:rPr>
          <w:szCs w:val="44"/>
        </w:rPr>
        <w:t>КарагачПрохладненского</w:t>
      </w:r>
      <w:proofErr w:type="spellEnd"/>
      <w:r w:rsidRPr="005238AF">
        <w:rPr>
          <w:szCs w:val="44"/>
        </w:rPr>
        <w:t xml:space="preserve"> муниципального района Кабардино-Балкарской Республики</w:t>
      </w:r>
      <w:r w:rsidRPr="005238AF">
        <w:t xml:space="preserve">, местная администрация сельского поселения </w:t>
      </w:r>
      <w:r w:rsidRPr="005238AF">
        <w:rPr>
          <w:szCs w:val="44"/>
        </w:rPr>
        <w:t>Карагач</w:t>
      </w:r>
      <w:r w:rsidRPr="005238AF">
        <w:rPr>
          <w:b/>
        </w:rPr>
        <w:t>постановляет:</w:t>
      </w:r>
    </w:p>
    <w:p w:rsidR="005238AF" w:rsidRPr="005238AF" w:rsidRDefault="005238AF" w:rsidP="005238AF">
      <w:pPr>
        <w:pStyle w:val="a3"/>
        <w:numPr>
          <w:ilvl w:val="0"/>
          <w:numId w:val="1"/>
        </w:numPr>
        <w:tabs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5238AF">
        <w:rPr>
          <w:rFonts w:ascii="Times New Roman" w:hAnsi="Times New Roman"/>
          <w:sz w:val="24"/>
          <w:szCs w:val="24"/>
        </w:rPr>
        <w:t xml:space="preserve">Утвердить прилагаемую муниципальную программу комплексного развития систем </w:t>
      </w:r>
      <w:r w:rsidRPr="005238AF">
        <w:rPr>
          <w:rFonts w:ascii="Times New Roman" w:hAnsi="Times New Roman"/>
          <w:sz w:val="24"/>
          <w:szCs w:val="44"/>
        </w:rPr>
        <w:t xml:space="preserve">транспортной инфраструктуры и дорожного хозяйства на территории сельского поселения  </w:t>
      </w:r>
      <w:proofErr w:type="spellStart"/>
      <w:r w:rsidRPr="005238AF">
        <w:rPr>
          <w:rFonts w:ascii="Times New Roman" w:hAnsi="Times New Roman"/>
          <w:sz w:val="24"/>
          <w:szCs w:val="44"/>
        </w:rPr>
        <w:t>КарагачПрохладненского</w:t>
      </w:r>
      <w:proofErr w:type="spellEnd"/>
      <w:r w:rsidRPr="005238AF">
        <w:rPr>
          <w:rFonts w:ascii="Times New Roman" w:hAnsi="Times New Roman"/>
          <w:sz w:val="24"/>
          <w:szCs w:val="44"/>
        </w:rPr>
        <w:t xml:space="preserve"> муниципального района Кабардино-Балкарской Республики  на период 2016 -2025. </w:t>
      </w:r>
    </w:p>
    <w:p w:rsidR="005238AF" w:rsidRPr="005238AF" w:rsidRDefault="005238AF" w:rsidP="005238AF">
      <w:pPr>
        <w:pStyle w:val="a3"/>
        <w:numPr>
          <w:ilvl w:val="0"/>
          <w:numId w:val="1"/>
        </w:numPr>
        <w:tabs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5238AF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соответствие с Уставом с.п. </w:t>
      </w:r>
      <w:proofErr w:type="spellStart"/>
      <w:r w:rsidRPr="005238AF">
        <w:rPr>
          <w:rFonts w:ascii="Times New Roman" w:hAnsi="Times New Roman"/>
          <w:sz w:val="24"/>
          <w:szCs w:val="44"/>
        </w:rPr>
        <w:t>Карагач</w:t>
      </w:r>
      <w:r w:rsidRPr="005238AF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5238AF">
        <w:rPr>
          <w:rFonts w:ascii="Times New Roman" w:hAnsi="Times New Roman"/>
          <w:sz w:val="24"/>
          <w:szCs w:val="24"/>
        </w:rPr>
        <w:t xml:space="preserve"> муниципального района КБР.</w:t>
      </w:r>
    </w:p>
    <w:p w:rsidR="005238AF" w:rsidRPr="005238AF" w:rsidRDefault="005238AF" w:rsidP="005238AF">
      <w:pPr>
        <w:pStyle w:val="a3"/>
        <w:numPr>
          <w:ilvl w:val="0"/>
          <w:numId w:val="1"/>
        </w:numPr>
        <w:tabs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238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38A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38AF" w:rsidRPr="005238AF" w:rsidRDefault="005238AF" w:rsidP="005238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38AF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5238AF" w:rsidRDefault="005238AF" w:rsidP="005238AF">
      <w:pPr>
        <w:jc w:val="both"/>
      </w:pPr>
    </w:p>
    <w:p w:rsidR="005238AF" w:rsidRPr="005238AF" w:rsidRDefault="005238AF" w:rsidP="005238AF">
      <w:pPr>
        <w:jc w:val="both"/>
      </w:pPr>
      <w:bookmarkStart w:id="0" w:name="_GoBack"/>
      <w:bookmarkEnd w:id="0"/>
      <w:r w:rsidRPr="005238AF">
        <w:t>И.о. главы местной администрации с.п</w:t>
      </w:r>
      <w:proofErr w:type="gramStart"/>
      <w:r w:rsidRPr="005238AF">
        <w:t>.К</w:t>
      </w:r>
      <w:proofErr w:type="gramEnd"/>
      <w:r w:rsidRPr="005238AF">
        <w:t>арагач</w:t>
      </w:r>
      <w:r w:rsidRPr="005238AF">
        <w:tab/>
      </w:r>
    </w:p>
    <w:p w:rsidR="005238AF" w:rsidRPr="005238AF" w:rsidRDefault="005238AF" w:rsidP="005238AF">
      <w:pPr>
        <w:ind w:left="-567"/>
      </w:pPr>
      <w:r w:rsidRPr="005238AF">
        <w:t xml:space="preserve">Прохладненского муниципального района                                             В.З. </w:t>
      </w:r>
      <w:proofErr w:type="spellStart"/>
      <w:r w:rsidRPr="005238AF">
        <w:t>Мамхегов</w:t>
      </w:r>
      <w:proofErr w:type="spellEnd"/>
    </w:p>
    <w:p w:rsidR="005238AF" w:rsidRPr="005238AF" w:rsidRDefault="005238AF" w:rsidP="005238AF">
      <w:pPr>
        <w:rPr>
          <w:sz w:val="22"/>
        </w:rPr>
      </w:pPr>
    </w:p>
    <w:p w:rsidR="001028E8" w:rsidRDefault="001028E8"/>
    <w:sectPr w:rsidR="001028E8" w:rsidSect="008B027F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64D0"/>
    <w:multiLevelType w:val="hybridMultilevel"/>
    <w:tmpl w:val="DF345E50"/>
    <w:lvl w:ilvl="0" w:tplc="B7C47D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38AF"/>
    <w:rsid w:val="001028E8"/>
    <w:rsid w:val="0028725E"/>
    <w:rsid w:val="0047349E"/>
    <w:rsid w:val="005238AF"/>
    <w:rsid w:val="008B027F"/>
    <w:rsid w:val="00EB2803"/>
    <w:rsid w:val="00EB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fc</dc:creator>
  <cp:lastModifiedBy>user</cp:lastModifiedBy>
  <cp:revision>2</cp:revision>
  <dcterms:created xsi:type="dcterms:W3CDTF">2016-08-10T11:37:00Z</dcterms:created>
  <dcterms:modified xsi:type="dcterms:W3CDTF">2016-08-10T11:37:00Z</dcterms:modified>
</cp:coreProperties>
</file>