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D35" w:rsidRPr="00D95D35" w:rsidRDefault="00D95D35" w:rsidP="00D95D35">
      <w:pPr>
        <w:pStyle w:val="a3"/>
        <w:jc w:val="center"/>
        <w:rPr>
          <w:b/>
          <w:bCs/>
          <w:sz w:val="28"/>
        </w:rPr>
      </w:pPr>
      <w:r w:rsidRPr="00D95D35">
        <w:rPr>
          <w:b/>
          <w:bCs/>
          <w:sz w:val="28"/>
        </w:rPr>
        <w:t>Установлена процедура оформления плановых (рейдовых) заданий на осмотр, обследование судов рыбопромыслового флота</w:t>
      </w:r>
    </w:p>
    <w:p w:rsidR="00D95D35" w:rsidRPr="00D95D35" w:rsidRDefault="00D95D35" w:rsidP="00D95D35">
      <w:pPr>
        <w:pStyle w:val="a3"/>
        <w:rPr>
          <w:bCs/>
          <w:sz w:val="28"/>
        </w:rPr>
      </w:pPr>
      <w:r w:rsidRPr="00D95D35">
        <w:rPr>
          <w:bCs/>
          <w:sz w:val="28"/>
        </w:rPr>
        <w:t xml:space="preserve">Целью оформления плановых (рейдовых) заданий и их результатов является </w:t>
      </w:r>
      <w:proofErr w:type="gramStart"/>
      <w:r w:rsidRPr="00D95D35">
        <w:rPr>
          <w:bCs/>
          <w:sz w:val="28"/>
        </w:rPr>
        <w:t>контроль за</w:t>
      </w:r>
      <w:proofErr w:type="gramEnd"/>
      <w:r w:rsidRPr="00D95D35">
        <w:rPr>
          <w:bCs/>
          <w:sz w:val="28"/>
        </w:rPr>
        <w:t xml:space="preserve"> соблюдением юридическими лицами, индивидуальными предпринимателями в процессе осуществления своей деятельности требований, установленных обязательных требований.</w:t>
      </w:r>
    </w:p>
    <w:p w:rsidR="00D95D35" w:rsidRPr="00D95D35" w:rsidRDefault="00D95D35" w:rsidP="00D95D35">
      <w:pPr>
        <w:pStyle w:val="a3"/>
        <w:rPr>
          <w:bCs/>
          <w:sz w:val="28"/>
        </w:rPr>
      </w:pPr>
      <w:r w:rsidRPr="00D95D35">
        <w:rPr>
          <w:bCs/>
          <w:sz w:val="28"/>
        </w:rPr>
        <w:t xml:space="preserve">В ходе плановых (рейдовых) осмотров, обследований судов рыбопромыслового флота должностным лицом (лицами) территориальных управлений </w:t>
      </w:r>
      <w:proofErr w:type="spellStart"/>
      <w:r w:rsidRPr="00D95D35">
        <w:rPr>
          <w:bCs/>
          <w:sz w:val="28"/>
        </w:rPr>
        <w:t>Росрыболовства</w:t>
      </w:r>
      <w:proofErr w:type="spellEnd"/>
      <w:r w:rsidRPr="00D95D35">
        <w:rPr>
          <w:bCs/>
          <w:sz w:val="28"/>
        </w:rPr>
        <w:t xml:space="preserve"> проводятся следующие мероприятия:</w:t>
      </w:r>
    </w:p>
    <w:p w:rsidR="00D95D35" w:rsidRPr="00D95D35" w:rsidRDefault="00D95D35" w:rsidP="00D95D35">
      <w:pPr>
        <w:pStyle w:val="a3"/>
        <w:rPr>
          <w:bCs/>
          <w:sz w:val="28"/>
        </w:rPr>
      </w:pPr>
      <w:r>
        <w:rPr>
          <w:bCs/>
          <w:sz w:val="28"/>
        </w:rPr>
        <w:t xml:space="preserve">- </w:t>
      </w:r>
      <w:r w:rsidRPr="00D95D35">
        <w:rPr>
          <w:bCs/>
          <w:sz w:val="28"/>
        </w:rPr>
        <w:t>визуальный осмотр (обследование) судов рыбопромыслового флота, в том числе оборудования, находящегося на них;</w:t>
      </w:r>
    </w:p>
    <w:p w:rsidR="00D95D35" w:rsidRPr="00D95D35" w:rsidRDefault="00D95D35" w:rsidP="00D95D35">
      <w:pPr>
        <w:pStyle w:val="a3"/>
        <w:rPr>
          <w:bCs/>
          <w:sz w:val="28"/>
        </w:rPr>
      </w:pPr>
      <w:r>
        <w:rPr>
          <w:bCs/>
          <w:sz w:val="28"/>
        </w:rPr>
        <w:t xml:space="preserve">- </w:t>
      </w:r>
      <w:r w:rsidRPr="00D95D35">
        <w:rPr>
          <w:bCs/>
          <w:sz w:val="28"/>
        </w:rPr>
        <w:t>фиксация результатов осмотра (обследования) судов рыбопромыслового флота, в том числе с применением технических средств;</w:t>
      </w:r>
    </w:p>
    <w:p w:rsidR="00D95D35" w:rsidRPr="00D95D35" w:rsidRDefault="00D95D35" w:rsidP="00D95D35">
      <w:pPr>
        <w:pStyle w:val="a3"/>
        <w:rPr>
          <w:bCs/>
          <w:sz w:val="28"/>
        </w:rPr>
      </w:pPr>
      <w:r>
        <w:rPr>
          <w:bCs/>
          <w:sz w:val="28"/>
        </w:rPr>
        <w:t xml:space="preserve">- </w:t>
      </w:r>
      <w:r w:rsidRPr="00D95D35">
        <w:rPr>
          <w:bCs/>
          <w:sz w:val="28"/>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rsidR="00D95D35" w:rsidRPr="00D95D35" w:rsidRDefault="00D95D35" w:rsidP="00D95D35">
      <w:pPr>
        <w:pStyle w:val="a3"/>
        <w:rPr>
          <w:bCs/>
          <w:sz w:val="28"/>
        </w:rPr>
      </w:pPr>
      <w:r w:rsidRPr="00D95D35">
        <w:rPr>
          <w:bCs/>
          <w:sz w:val="28"/>
        </w:rPr>
        <w:t>В плановом (рейдовом) задании должны содержаться:</w:t>
      </w:r>
    </w:p>
    <w:p w:rsidR="00D95D35" w:rsidRPr="00D95D35" w:rsidRDefault="00D95D35" w:rsidP="00D95D35">
      <w:pPr>
        <w:pStyle w:val="a3"/>
        <w:rPr>
          <w:bCs/>
          <w:sz w:val="28"/>
        </w:rPr>
      </w:pPr>
      <w:r>
        <w:rPr>
          <w:bCs/>
          <w:sz w:val="28"/>
        </w:rPr>
        <w:t xml:space="preserve">- </w:t>
      </w:r>
      <w:r w:rsidRPr="00D95D35">
        <w:rPr>
          <w:bCs/>
          <w:sz w:val="28"/>
        </w:rPr>
        <w:t>правовые основания проведения плановых (рейдовых) осмотров, обследований судов рыбопромыслового флота, в том числе на соответствие обязательным требованиям;</w:t>
      </w:r>
    </w:p>
    <w:p w:rsidR="00D95D35" w:rsidRPr="00D95D35" w:rsidRDefault="00D95D35" w:rsidP="00D95D35">
      <w:pPr>
        <w:pStyle w:val="a3"/>
        <w:rPr>
          <w:bCs/>
          <w:sz w:val="28"/>
        </w:rPr>
      </w:pPr>
      <w:r>
        <w:rPr>
          <w:bCs/>
          <w:sz w:val="28"/>
        </w:rPr>
        <w:t xml:space="preserve">- </w:t>
      </w:r>
      <w:r w:rsidRPr="00D95D35">
        <w:rPr>
          <w:bCs/>
          <w:sz w:val="28"/>
        </w:rPr>
        <w:t xml:space="preserve">наименование территориального управления </w:t>
      </w:r>
      <w:proofErr w:type="spellStart"/>
      <w:r w:rsidRPr="00D95D35">
        <w:rPr>
          <w:bCs/>
          <w:sz w:val="28"/>
        </w:rPr>
        <w:t>Росрыболовства</w:t>
      </w:r>
      <w:proofErr w:type="spellEnd"/>
      <w:r w:rsidRPr="00D95D35">
        <w:rPr>
          <w:bCs/>
          <w:sz w:val="28"/>
        </w:rPr>
        <w:t>, должности, фамилии, имена, отчества (при их наличии) лиц, уполномоченных на проведение плановых (рейдовых) осмотров, обследований судов рыбопромыслового флота, а также привлекаемых к проведению таких осмотров, обследований экспертов, представителей экспертных организаций;</w:t>
      </w:r>
    </w:p>
    <w:p w:rsidR="00D95D35" w:rsidRPr="00D95D35" w:rsidRDefault="00D95D35" w:rsidP="00D95D35">
      <w:pPr>
        <w:pStyle w:val="a3"/>
        <w:rPr>
          <w:bCs/>
          <w:sz w:val="28"/>
        </w:rPr>
      </w:pPr>
      <w:r>
        <w:rPr>
          <w:bCs/>
          <w:sz w:val="28"/>
        </w:rPr>
        <w:t xml:space="preserve">- </w:t>
      </w:r>
      <w:r w:rsidRPr="00D95D35">
        <w:rPr>
          <w:bCs/>
          <w:sz w:val="28"/>
        </w:rPr>
        <w:t>цели, задачи и предмет плановых (рейдовых) осмотров, обследований судов рыбопромыслового флота;</w:t>
      </w:r>
    </w:p>
    <w:p w:rsidR="00D95D35" w:rsidRPr="00D95D35" w:rsidRDefault="00D95D35" w:rsidP="00D95D35">
      <w:pPr>
        <w:pStyle w:val="a3"/>
        <w:rPr>
          <w:bCs/>
          <w:sz w:val="28"/>
        </w:rPr>
      </w:pPr>
      <w:r>
        <w:rPr>
          <w:bCs/>
          <w:sz w:val="28"/>
        </w:rPr>
        <w:t xml:space="preserve">- </w:t>
      </w:r>
      <w:r w:rsidRPr="00D95D35">
        <w:rPr>
          <w:bCs/>
          <w:sz w:val="28"/>
        </w:rPr>
        <w:t>сроки проведения и перечень мероприятий, необходимых для достижения целей и задач проведения плановых (рейдовых) осмотров, обследований судов рыбопромыслового флота;</w:t>
      </w:r>
    </w:p>
    <w:p w:rsidR="00D95D35" w:rsidRPr="00D95D35" w:rsidRDefault="00D95D35" w:rsidP="00D95D35">
      <w:pPr>
        <w:pStyle w:val="a3"/>
        <w:rPr>
          <w:bCs/>
          <w:sz w:val="28"/>
        </w:rPr>
      </w:pPr>
      <w:r>
        <w:rPr>
          <w:bCs/>
          <w:sz w:val="28"/>
        </w:rPr>
        <w:t xml:space="preserve">- </w:t>
      </w:r>
      <w:r w:rsidRPr="00D95D35">
        <w:rPr>
          <w:bCs/>
          <w:sz w:val="28"/>
        </w:rPr>
        <w:t>даты начала и окончания проведения плановых (рейдовых) осмотров, обследований судов рыбопромыслового флота;</w:t>
      </w:r>
    </w:p>
    <w:p w:rsidR="00D95D35" w:rsidRPr="00D95D35" w:rsidRDefault="00D95D35" w:rsidP="00D95D35">
      <w:pPr>
        <w:pStyle w:val="a3"/>
        <w:rPr>
          <w:bCs/>
          <w:sz w:val="28"/>
        </w:rPr>
      </w:pPr>
      <w:r>
        <w:rPr>
          <w:bCs/>
          <w:sz w:val="28"/>
        </w:rPr>
        <w:lastRenderedPageBreak/>
        <w:t xml:space="preserve">- </w:t>
      </w:r>
      <w:r w:rsidRPr="00D95D35">
        <w:rPr>
          <w:bCs/>
          <w:sz w:val="28"/>
        </w:rPr>
        <w:t>сроки составления акта (актов) о результатах планового (рейдового) осмотра, обследования судна рыбопромыслового флота.</w:t>
      </w:r>
    </w:p>
    <w:p w:rsidR="00D95D35" w:rsidRPr="00D95D35" w:rsidRDefault="00D95D35" w:rsidP="00D95D35">
      <w:pPr>
        <w:pStyle w:val="a3"/>
        <w:rPr>
          <w:bCs/>
          <w:sz w:val="28"/>
        </w:rPr>
      </w:pPr>
      <w:r w:rsidRPr="00D95D35">
        <w:rPr>
          <w:bCs/>
          <w:sz w:val="28"/>
        </w:rPr>
        <w:t xml:space="preserve">По результатам проведенного планового (рейдового) осмотра, обследования судна составляется и подписывается акт. </w:t>
      </w:r>
      <w:proofErr w:type="gramStart"/>
      <w:r w:rsidRPr="00D95D35">
        <w:rPr>
          <w:bCs/>
          <w:sz w:val="28"/>
        </w:rPr>
        <w:t xml:space="preserve">Акт составляется на каждое судно рыбопромыслового флота в трех экземплярах, один экземпляр остается в территориальном управлении </w:t>
      </w:r>
      <w:proofErr w:type="spellStart"/>
      <w:r w:rsidRPr="00D95D35">
        <w:rPr>
          <w:bCs/>
          <w:sz w:val="28"/>
        </w:rPr>
        <w:t>Росрыболовства</w:t>
      </w:r>
      <w:proofErr w:type="spellEnd"/>
      <w:r w:rsidRPr="00D95D35">
        <w:rPr>
          <w:bCs/>
          <w:sz w:val="28"/>
        </w:rPr>
        <w:t>, проводившим плановый (рейдовый) осмотр, обследование судна рыбопромыслового флота, второй экземпляр вручается капитану судна рыбопромыслового флота, на котором проводился плановый (рейдовый) осмотр, обследование суда рыбопромыслового флота, третий экземпляр вручается либо направляется заказным почтовым отправлением с уведомлением о вручении судовладельцу или иным должностным лицам, уполномоченным</w:t>
      </w:r>
      <w:proofErr w:type="gramEnd"/>
      <w:r w:rsidRPr="00D95D35">
        <w:rPr>
          <w:bCs/>
          <w:sz w:val="28"/>
        </w:rPr>
        <w:t xml:space="preserve"> представлять интересы судовладельца.</w:t>
      </w:r>
    </w:p>
    <w:p w:rsidR="00726689" w:rsidRPr="004336F9" w:rsidRDefault="00726689" w:rsidP="00726689">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Прокурор </w:t>
      </w:r>
      <w:r w:rsidRPr="004336F9">
        <w:rPr>
          <w:rFonts w:ascii="Times New Roman" w:eastAsia="Times New Roman" w:hAnsi="Times New Roman" w:cs="Times New Roman"/>
          <w:bCs/>
          <w:sz w:val="28"/>
          <w:szCs w:val="28"/>
          <w:lang w:eastAsia="ru-RU"/>
        </w:rPr>
        <w:t xml:space="preserve">отдела </w:t>
      </w:r>
    </w:p>
    <w:p w:rsidR="00726689" w:rsidRPr="004336F9" w:rsidRDefault="00726689" w:rsidP="00726689">
      <w:pPr>
        <w:spacing w:after="0" w:line="240" w:lineRule="exact"/>
        <w:ind w:right="249"/>
        <w:rPr>
          <w:rFonts w:ascii="Times New Roman" w:eastAsia="Times New Roman" w:hAnsi="Times New Roman" w:cs="Times New Roman"/>
          <w:bCs/>
          <w:sz w:val="28"/>
          <w:szCs w:val="28"/>
          <w:lang w:eastAsia="ru-RU"/>
        </w:rPr>
      </w:pPr>
      <w:r w:rsidRPr="004336F9">
        <w:rPr>
          <w:rFonts w:ascii="Times New Roman" w:eastAsia="Times New Roman" w:hAnsi="Times New Roman" w:cs="Times New Roman"/>
          <w:bCs/>
          <w:sz w:val="28"/>
          <w:szCs w:val="28"/>
          <w:lang w:eastAsia="ru-RU"/>
        </w:rPr>
        <w:t xml:space="preserve">по надзору за исполнением </w:t>
      </w:r>
    </w:p>
    <w:p w:rsidR="00726689" w:rsidRDefault="00726689" w:rsidP="00726689">
      <w:pPr>
        <w:spacing w:after="0" w:line="240" w:lineRule="exact"/>
        <w:ind w:right="249"/>
        <w:rPr>
          <w:rFonts w:ascii="Times New Roman" w:eastAsia="Times New Roman" w:hAnsi="Times New Roman" w:cs="Times New Roman"/>
          <w:bCs/>
          <w:sz w:val="28"/>
          <w:szCs w:val="28"/>
          <w:lang w:eastAsia="ru-RU"/>
        </w:rPr>
      </w:pPr>
      <w:r w:rsidRPr="004336F9">
        <w:rPr>
          <w:rFonts w:ascii="Times New Roman" w:eastAsia="Times New Roman" w:hAnsi="Times New Roman" w:cs="Times New Roman"/>
          <w:bCs/>
          <w:sz w:val="28"/>
          <w:szCs w:val="28"/>
          <w:lang w:eastAsia="ru-RU"/>
        </w:rPr>
        <w:t>федерального законодательства</w:t>
      </w:r>
    </w:p>
    <w:p w:rsidR="00726689" w:rsidRDefault="00726689" w:rsidP="00726689">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прокуратуры </w:t>
      </w:r>
      <w:proofErr w:type="spellStart"/>
      <w:proofErr w:type="gramStart"/>
      <w:r>
        <w:rPr>
          <w:rFonts w:ascii="Times New Roman" w:eastAsia="Times New Roman" w:hAnsi="Times New Roman" w:cs="Times New Roman"/>
          <w:bCs/>
          <w:sz w:val="28"/>
          <w:szCs w:val="28"/>
          <w:lang w:eastAsia="ru-RU"/>
        </w:rPr>
        <w:t>Кабардино</w:t>
      </w:r>
      <w:proofErr w:type="spellEnd"/>
      <w:r>
        <w:rPr>
          <w:rFonts w:ascii="Times New Roman" w:eastAsia="Times New Roman" w:hAnsi="Times New Roman" w:cs="Times New Roman"/>
          <w:bCs/>
          <w:sz w:val="28"/>
          <w:szCs w:val="28"/>
          <w:lang w:eastAsia="ru-RU"/>
        </w:rPr>
        <w:t>- Балкарской</w:t>
      </w:r>
      <w:proofErr w:type="gramEnd"/>
      <w:r>
        <w:rPr>
          <w:rFonts w:ascii="Times New Roman" w:eastAsia="Times New Roman" w:hAnsi="Times New Roman" w:cs="Times New Roman"/>
          <w:bCs/>
          <w:sz w:val="28"/>
          <w:szCs w:val="28"/>
          <w:lang w:eastAsia="ru-RU"/>
        </w:rPr>
        <w:t xml:space="preserve"> республики                   </w:t>
      </w:r>
      <w:proofErr w:type="spellStart"/>
      <w:r>
        <w:rPr>
          <w:rFonts w:ascii="Times New Roman" w:eastAsia="Times New Roman" w:hAnsi="Times New Roman" w:cs="Times New Roman"/>
          <w:bCs/>
          <w:sz w:val="28"/>
          <w:szCs w:val="28"/>
          <w:lang w:eastAsia="ru-RU"/>
        </w:rPr>
        <w:t>Савкуева</w:t>
      </w:r>
      <w:proofErr w:type="spellEnd"/>
      <w:r>
        <w:rPr>
          <w:rFonts w:ascii="Times New Roman" w:eastAsia="Times New Roman" w:hAnsi="Times New Roman" w:cs="Times New Roman"/>
          <w:bCs/>
          <w:sz w:val="28"/>
          <w:szCs w:val="28"/>
          <w:lang w:eastAsia="ru-RU"/>
        </w:rPr>
        <w:t xml:space="preserve"> Д.А.</w:t>
      </w:r>
    </w:p>
    <w:p w:rsidR="006B22E0" w:rsidRPr="00FF0FB4" w:rsidRDefault="00726689">
      <w:pPr>
        <w:rPr>
          <w:rFonts w:ascii="Times New Roman" w:hAnsi="Times New Roman" w:cs="Times New Roman"/>
          <w:sz w:val="28"/>
          <w:szCs w:val="28"/>
        </w:rPr>
      </w:pPr>
    </w:p>
    <w:sectPr w:rsidR="006B22E0" w:rsidRPr="00FF0FB4" w:rsidSect="00674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1BA"/>
    <w:rsid w:val="00160609"/>
    <w:rsid w:val="00246063"/>
    <w:rsid w:val="002B6BE4"/>
    <w:rsid w:val="00674170"/>
    <w:rsid w:val="006F35AC"/>
    <w:rsid w:val="00726689"/>
    <w:rsid w:val="00A25F43"/>
    <w:rsid w:val="00D879A9"/>
    <w:rsid w:val="00D90026"/>
    <w:rsid w:val="00D95D35"/>
    <w:rsid w:val="00DE41BA"/>
    <w:rsid w:val="00FF0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c28ddaed1396arevann">
    <w:name w:val="155c28ddaed1396arev_ann"/>
    <w:basedOn w:val="a"/>
    <w:rsid w:val="00FF0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0F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5c28ddaed1396arevann">
    <w:name w:val="155c28ddaed1396arev_ann"/>
    <w:basedOn w:val="a"/>
    <w:rsid w:val="00FF0F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0F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557109">
      <w:bodyDiv w:val="1"/>
      <w:marLeft w:val="0"/>
      <w:marRight w:val="0"/>
      <w:marTop w:val="0"/>
      <w:marBottom w:val="0"/>
      <w:divBdr>
        <w:top w:val="none" w:sz="0" w:space="0" w:color="auto"/>
        <w:left w:val="none" w:sz="0" w:space="0" w:color="auto"/>
        <w:bottom w:val="none" w:sz="0" w:space="0" w:color="auto"/>
        <w:right w:val="none" w:sz="0" w:space="0" w:color="auto"/>
      </w:divBdr>
    </w:div>
    <w:div w:id="199629162">
      <w:bodyDiv w:val="1"/>
      <w:marLeft w:val="0"/>
      <w:marRight w:val="0"/>
      <w:marTop w:val="0"/>
      <w:marBottom w:val="0"/>
      <w:divBdr>
        <w:top w:val="none" w:sz="0" w:space="0" w:color="auto"/>
        <w:left w:val="none" w:sz="0" w:space="0" w:color="auto"/>
        <w:bottom w:val="none" w:sz="0" w:space="0" w:color="auto"/>
        <w:right w:val="none" w:sz="0" w:space="0" w:color="auto"/>
      </w:divBdr>
    </w:div>
    <w:div w:id="442655679">
      <w:bodyDiv w:val="1"/>
      <w:marLeft w:val="0"/>
      <w:marRight w:val="0"/>
      <w:marTop w:val="0"/>
      <w:marBottom w:val="0"/>
      <w:divBdr>
        <w:top w:val="none" w:sz="0" w:space="0" w:color="auto"/>
        <w:left w:val="none" w:sz="0" w:space="0" w:color="auto"/>
        <w:bottom w:val="none" w:sz="0" w:space="0" w:color="auto"/>
        <w:right w:val="none" w:sz="0" w:space="0" w:color="auto"/>
      </w:divBdr>
    </w:div>
    <w:div w:id="670106816">
      <w:bodyDiv w:val="1"/>
      <w:marLeft w:val="0"/>
      <w:marRight w:val="0"/>
      <w:marTop w:val="0"/>
      <w:marBottom w:val="0"/>
      <w:divBdr>
        <w:top w:val="none" w:sz="0" w:space="0" w:color="auto"/>
        <w:left w:val="none" w:sz="0" w:space="0" w:color="auto"/>
        <w:bottom w:val="none" w:sz="0" w:space="0" w:color="auto"/>
        <w:right w:val="none" w:sz="0" w:space="0" w:color="auto"/>
      </w:divBdr>
    </w:div>
    <w:div w:id="955065696">
      <w:bodyDiv w:val="1"/>
      <w:marLeft w:val="0"/>
      <w:marRight w:val="0"/>
      <w:marTop w:val="0"/>
      <w:marBottom w:val="0"/>
      <w:divBdr>
        <w:top w:val="none" w:sz="0" w:space="0" w:color="auto"/>
        <w:left w:val="none" w:sz="0" w:space="0" w:color="auto"/>
        <w:bottom w:val="none" w:sz="0" w:space="0" w:color="auto"/>
        <w:right w:val="none" w:sz="0" w:space="0" w:color="auto"/>
      </w:divBdr>
    </w:div>
    <w:div w:id="1024088698">
      <w:bodyDiv w:val="1"/>
      <w:marLeft w:val="0"/>
      <w:marRight w:val="0"/>
      <w:marTop w:val="0"/>
      <w:marBottom w:val="0"/>
      <w:divBdr>
        <w:top w:val="none" w:sz="0" w:space="0" w:color="auto"/>
        <w:left w:val="none" w:sz="0" w:space="0" w:color="auto"/>
        <w:bottom w:val="none" w:sz="0" w:space="0" w:color="auto"/>
        <w:right w:val="none" w:sz="0" w:space="0" w:color="auto"/>
      </w:divBdr>
    </w:div>
    <w:div w:id="18534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Чупин Артем Сергеевич</dc:creator>
  <cp:keywords/>
  <dc:description/>
  <cp:lastModifiedBy>PCKBR-408</cp:lastModifiedBy>
  <cp:revision>9</cp:revision>
  <dcterms:created xsi:type="dcterms:W3CDTF">2020-09-15T18:02:00Z</dcterms:created>
  <dcterms:modified xsi:type="dcterms:W3CDTF">2021-03-30T07:15:00Z</dcterms:modified>
</cp:coreProperties>
</file>